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19FD7" w14:textId="13C9C306" w:rsidR="00E26064" w:rsidRPr="00990417" w:rsidRDefault="00051278" w:rsidP="00EF62E3">
      <w:pPr>
        <w:spacing w:line="360" w:lineRule="auto"/>
        <w:jc w:val="center"/>
        <w:rPr>
          <w:rFonts w:ascii="方正小标宋_GBK" w:eastAsia="方正小标宋_GBK"/>
          <w:color w:val="000000"/>
          <w:sz w:val="36"/>
          <w:szCs w:val="36"/>
        </w:rPr>
      </w:pPr>
      <w:r>
        <w:rPr>
          <w:rFonts w:ascii="方正小标宋_GBK" w:eastAsia="方正小标宋_GBK" w:hint="eastAsia"/>
          <w:color w:val="000000"/>
          <w:sz w:val="36"/>
          <w:szCs w:val="36"/>
        </w:rPr>
        <w:t>药物非临床安全性评价研究机构和</w:t>
      </w:r>
      <w:r w:rsidR="009A3327" w:rsidRPr="00990417">
        <w:rPr>
          <w:rFonts w:ascii="方正小标宋_GBK" w:eastAsia="方正小标宋_GBK" w:hint="eastAsia"/>
          <w:color w:val="000000"/>
          <w:sz w:val="36"/>
          <w:szCs w:val="36"/>
        </w:rPr>
        <w:t>药物临床试验机构</w:t>
      </w:r>
    </w:p>
    <w:p w14:paraId="4E7DBD44" w14:textId="4EAEFFB0" w:rsidR="00E26064" w:rsidRDefault="009A3327" w:rsidP="00EF62E3">
      <w:pPr>
        <w:spacing w:line="360" w:lineRule="auto"/>
        <w:jc w:val="center"/>
        <w:rPr>
          <w:rFonts w:ascii="华文中宋" w:eastAsia="华文中宋" w:hAnsi="华文中宋"/>
          <w:color w:val="000000" w:themeColor="text1"/>
          <w:sz w:val="28"/>
          <w:szCs w:val="28"/>
        </w:rPr>
      </w:pPr>
      <w:r w:rsidRPr="00990417">
        <w:rPr>
          <w:rFonts w:ascii="方正小标宋_GBK" w:eastAsia="方正小标宋_GBK" w:hint="eastAsia"/>
          <w:color w:val="000000"/>
          <w:sz w:val="36"/>
          <w:szCs w:val="36"/>
        </w:rPr>
        <w:t>药品安全信用档案管理制度</w:t>
      </w:r>
      <w:r w:rsidR="00FE611F">
        <w:rPr>
          <w:rFonts w:ascii="方正小标宋_GBK" w:eastAsia="方正小标宋_GBK" w:hint="eastAsia"/>
          <w:color w:val="000000"/>
          <w:sz w:val="36"/>
          <w:szCs w:val="36"/>
        </w:rPr>
        <w:t>（征求</w:t>
      </w:r>
      <w:r w:rsidR="00FE611F">
        <w:rPr>
          <w:rFonts w:ascii="方正小标宋_GBK" w:eastAsia="方正小标宋_GBK"/>
          <w:color w:val="000000"/>
          <w:sz w:val="36"/>
          <w:szCs w:val="36"/>
        </w:rPr>
        <w:t>意见稿</w:t>
      </w:r>
      <w:r w:rsidR="00FE611F">
        <w:rPr>
          <w:rFonts w:ascii="方正小标宋_GBK" w:eastAsia="方正小标宋_GBK" w:hint="eastAsia"/>
          <w:color w:val="000000"/>
          <w:sz w:val="36"/>
          <w:szCs w:val="36"/>
        </w:rPr>
        <w:t>）</w:t>
      </w:r>
      <w:r w:rsidR="00990417" w:rsidRPr="005D56DA">
        <w:rPr>
          <w:rFonts w:ascii="方正小标宋_GBK" w:eastAsia="方正小标宋_GBK" w:hint="eastAsia"/>
          <w:color w:val="000000"/>
          <w:sz w:val="36"/>
          <w:szCs w:val="36"/>
        </w:rPr>
        <w:t>起草说明</w:t>
      </w:r>
    </w:p>
    <w:p w14:paraId="48D2C274" w14:textId="77777777" w:rsidR="00E26064" w:rsidRDefault="00E26064" w:rsidP="00EF62E3">
      <w:pPr>
        <w:spacing w:line="360" w:lineRule="auto"/>
        <w:jc w:val="center"/>
        <w:rPr>
          <w:rFonts w:ascii="仿宋" w:eastAsia="仿宋" w:hAnsi="仿宋"/>
          <w:color w:val="000000" w:themeColor="text1"/>
          <w:sz w:val="28"/>
          <w:szCs w:val="28"/>
        </w:rPr>
      </w:pPr>
    </w:p>
    <w:p w14:paraId="2E25A44A" w14:textId="368ACDD1" w:rsidR="00990417" w:rsidRPr="00597E66" w:rsidRDefault="00990417" w:rsidP="00597E66">
      <w:pPr>
        <w:spacing w:line="560" w:lineRule="exact"/>
        <w:ind w:firstLineChars="200" w:firstLine="600"/>
        <w:jc w:val="left"/>
        <w:rPr>
          <w:rFonts w:eastAsia="仿宋_GB2312"/>
          <w:color w:val="000000"/>
          <w:sz w:val="30"/>
          <w:szCs w:val="30"/>
        </w:rPr>
      </w:pPr>
      <w:r w:rsidRPr="00597E66">
        <w:rPr>
          <w:rFonts w:ascii="仿宋_GB2312" w:eastAsia="仿宋_GB2312" w:hint="eastAsia"/>
          <w:color w:val="000000"/>
          <w:sz w:val="30"/>
          <w:szCs w:val="30"/>
        </w:rPr>
        <w:t>《</w:t>
      </w:r>
      <w:r w:rsidR="00051278">
        <w:rPr>
          <w:rFonts w:ascii="仿宋_GB2312" w:eastAsia="仿宋_GB2312" w:hint="eastAsia"/>
          <w:color w:val="000000"/>
          <w:sz w:val="30"/>
          <w:szCs w:val="30"/>
        </w:rPr>
        <w:t>药物非临床安全性评价研究机构和</w:t>
      </w:r>
      <w:r w:rsidR="00D63692" w:rsidRPr="00597E66">
        <w:rPr>
          <w:rFonts w:ascii="仿宋_GB2312" w:eastAsia="仿宋_GB2312" w:hint="eastAsia"/>
          <w:color w:val="000000"/>
          <w:sz w:val="30"/>
          <w:szCs w:val="30"/>
        </w:rPr>
        <w:t>药物临床试验机构药品安全信用档案管理制度</w:t>
      </w:r>
      <w:r w:rsidRPr="00597E66">
        <w:rPr>
          <w:rFonts w:ascii="仿宋_GB2312" w:eastAsia="仿宋_GB2312" w:hint="eastAsia"/>
          <w:color w:val="000000"/>
          <w:sz w:val="30"/>
          <w:szCs w:val="30"/>
        </w:rPr>
        <w:t>》</w:t>
      </w:r>
      <w:r w:rsidRPr="00597E66">
        <w:rPr>
          <w:rFonts w:eastAsia="仿宋_GB2312" w:hint="eastAsia"/>
          <w:color w:val="000000"/>
          <w:sz w:val="30"/>
          <w:szCs w:val="30"/>
        </w:rPr>
        <w:t>（以下简称《</w:t>
      </w:r>
      <w:r w:rsidR="00884521" w:rsidRPr="00597E66">
        <w:rPr>
          <w:rFonts w:ascii="仿宋_GB2312" w:eastAsia="仿宋_GB2312" w:hint="eastAsia"/>
          <w:color w:val="000000"/>
          <w:sz w:val="30"/>
          <w:szCs w:val="30"/>
        </w:rPr>
        <w:t>管理制度</w:t>
      </w:r>
      <w:r w:rsidRPr="00597E66">
        <w:rPr>
          <w:rFonts w:eastAsia="仿宋_GB2312" w:hint="eastAsia"/>
          <w:color w:val="000000"/>
          <w:sz w:val="30"/>
          <w:szCs w:val="30"/>
        </w:rPr>
        <w:t>》）</w:t>
      </w:r>
      <w:r w:rsidR="008B3D80" w:rsidRPr="00597E66">
        <w:rPr>
          <w:rFonts w:eastAsia="仿宋_GB2312" w:hint="eastAsia"/>
          <w:color w:val="000000"/>
          <w:sz w:val="30"/>
          <w:szCs w:val="30"/>
        </w:rPr>
        <w:t>的起草</w:t>
      </w:r>
      <w:r w:rsidR="00502515" w:rsidRPr="00597E66">
        <w:rPr>
          <w:rFonts w:eastAsia="仿宋_GB2312" w:hint="eastAsia"/>
          <w:color w:val="000000"/>
          <w:sz w:val="30"/>
          <w:szCs w:val="30"/>
        </w:rPr>
        <w:t>情况</w:t>
      </w:r>
      <w:r w:rsidRPr="00597E66">
        <w:rPr>
          <w:rFonts w:eastAsia="仿宋_GB2312" w:hint="eastAsia"/>
          <w:color w:val="000000"/>
          <w:sz w:val="30"/>
          <w:szCs w:val="30"/>
        </w:rPr>
        <w:t>说明如下：</w:t>
      </w:r>
    </w:p>
    <w:p w14:paraId="751C810C" w14:textId="4B7047E0" w:rsidR="00990417" w:rsidRPr="00597E66" w:rsidRDefault="00990417" w:rsidP="00597E66">
      <w:pPr>
        <w:spacing w:line="560" w:lineRule="exact"/>
        <w:ind w:firstLineChars="200" w:firstLine="600"/>
        <w:rPr>
          <w:rFonts w:ascii="黑体" w:eastAsia="黑体"/>
          <w:color w:val="000000"/>
          <w:sz w:val="30"/>
          <w:szCs w:val="30"/>
        </w:rPr>
      </w:pPr>
      <w:r w:rsidRPr="00597E66">
        <w:rPr>
          <w:rFonts w:ascii="黑体" w:eastAsia="黑体" w:hint="eastAsia"/>
          <w:color w:val="000000"/>
          <w:sz w:val="30"/>
          <w:szCs w:val="30"/>
        </w:rPr>
        <w:t>一、起草</w:t>
      </w:r>
      <w:r w:rsidR="00C10884" w:rsidRPr="00597E66">
        <w:rPr>
          <w:rFonts w:ascii="黑体" w:eastAsia="黑体" w:hint="eastAsia"/>
          <w:color w:val="000000"/>
          <w:sz w:val="30"/>
          <w:szCs w:val="30"/>
        </w:rPr>
        <w:t>依据</w:t>
      </w:r>
    </w:p>
    <w:p w14:paraId="15A467EC" w14:textId="044726FC" w:rsidR="009D5921" w:rsidRPr="00597E66" w:rsidRDefault="009D5921" w:rsidP="00597E66">
      <w:pPr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2019年8月新</w:t>
      </w:r>
      <w:r w:rsidRPr="00597E66">
        <w:rPr>
          <w:rFonts w:ascii="仿宋_GB2312" w:eastAsia="仿宋_GB2312" w:hAnsi="仿宋"/>
          <w:color w:val="000000" w:themeColor="text1"/>
          <w:sz w:val="30"/>
          <w:szCs w:val="30"/>
        </w:rPr>
        <w:t>修订的</w:t>
      </w:r>
      <w:r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《中华人民共和国药品管理法》第一百零五条</w:t>
      </w:r>
      <w:r w:rsidR="00A74BBD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规定</w:t>
      </w:r>
      <w:r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药品监督管理部门建立药物非临床安全性评价研究机构</w:t>
      </w:r>
      <w:r w:rsidR="008B3D80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（以下</w:t>
      </w:r>
      <w:r w:rsidR="008B3D80" w:rsidRPr="00597E66">
        <w:rPr>
          <w:rFonts w:ascii="仿宋_GB2312" w:eastAsia="仿宋_GB2312" w:hAnsi="仿宋"/>
          <w:color w:val="000000" w:themeColor="text1"/>
          <w:sz w:val="30"/>
          <w:szCs w:val="30"/>
        </w:rPr>
        <w:t>简称</w:t>
      </w:r>
      <w:r w:rsidR="008B3D80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GLP机构）</w:t>
      </w:r>
      <w:r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、药物临床试验机构</w:t>
      </w:r>
      <w:r w:rsidR="008B3D80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（以下</w:t>
      </w:r>
      <w:r w:rsidR="008B3D80" w:rsidRPr="00597E66">
        <w:rPr>
          <w:rFonts w:ascii="仿宋_GB2312" w:eastAsia="仿宋_GB2312" w:hAnsi="仿宋"/>
          <w:color w:val="000000" w:themeColor="text1"/>
          <w:sz w:val="30"/>
          <w:szCs w:val="30"/>
        </w:rPr>
        <w:t>简称</w:t>
      </w:r>
      <w:r w:rsidR="008B3D80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G</w:t>
      </w:r>
      <w:r w:rsidR="008B3D80" w:rsidRPr="00597E66">
        <w:rPr>
          <w:rFonts w:ascii="仿宋_GB2312" w:eastAsia="仿宋_GB2312" w:hAnsi="仿宋"/>
          <w:color w:val="000000" w:themeColor="text1"/>
          <w:sz w:val="30"/>
          <w:szCs w:val="30"/>
        </w:rPr>
        <w:t>C</w:t>
      </w:r>
      <w:r w:rsidR="008B3D80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P机构）</w:t>
      </w:r>
      <w:r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药品安全信用档案</w:t>
      </w:r>
      <w:r w:rsidR="00346194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（以下简称</w:t>
      </w:r>
      <w:r w:rsidR="00346194" w:rsidRPr="00597E66">
        <w:rPr>
          <w:rFonts w:ascii="仿宋_GB2312" w:eastAsia="仿宋_GB2312" w:hAnsi="仿宋"/>
          <w:color w:val="000000" w:themeColor="text1"/>
          <w:sz w:val="30"/>
          <w:szCs w:val="30"/>
        </w:rPr>
        <w:t>信用档案</w:t>
      </w:r>
      <w:r w:rsidR="00346194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）</w:t>
      </w:r>
      <w:r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，记录许可颁发、日常监督检查结果、违法行为查处等情况，依法向社会公布并及时更新</w:t>
      </w:r>
      <w:r w:rsidR="008B3D80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。20</w:t>
      </w:r>
      <w:r w:rsidRPr="00597E66">
        <w:rPr>
          <w:rFonts w:ascii="仿宋_GB2312" w:eastAsia="仿宋_GB2312" w:hAnsi="仿宋"/>
          <w:color w:val="000000" w:themeColor="text1"/>
          <w:sz w:val="30"/>
          <w:szCs w:val="30"/>
        </w:rPr>
        <w:t>20</w:t>
      </w:r>
      <w:r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年</w:t>
      </w:r>
      <w:r w:rsidRPr="00597E66">
        <w:rPr>
          <w:rFonts w:ascii="仿宋_GB2312" w:eastAsia="仿宋_GB2312" w:hAnsi="仿宋"/>
          <w:color w:val="000000" w:themeColor="text1"/>
          <w:sz w:val="30"/>
          <w:szCs w:val="30"/>
        </w:rPr>
        <w:t>1</w:t>
      </w:r>
      <w:r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月</w:t>
      </w:r>
      <w:r w:rsidR="008B3D80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新</w:t>
      </w:r>
      <w:r w:rsidR="008B3D80" w:rsidRPr="00597E66">
        <w:rPr>
          <w:rFonts w:ascii="仿宋_GB2312" w:eastAsia="仿宋_GB2312" w:hAnsi="仿宋"/>
          <w:color w:val="000000" w:themeColor="text1"/>
          <w:sz w:val="30"/>
          <w:szCs w:val="30"/>
        </w:rPr>
        <w:t>颁布的</w:t>
      </w:r>
      <w:r w:rsidR="008B3D80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《药品注册管理办法》第一百零八条</w:t>
      </w:r>
      <w:r w:rsidR="00A74BBD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规定</w:t>
      </w:r>
      <w:r w:rsidR="00587DAE" w:rsidRPr="00597E66">
        <w:rPr>
          <w:rFonts w:ascii="仿宋_GB2312" w:eastAsia="仿宋_GB2312" w:hAnsi="仿宋" w:cs="宋体" w:hint="eastAsia"/>
          <w:kern w:val="0"/>
          <w:sz w:val="30"/>
          <w:szCs w:val="30"/>
        </w:rPr>
        <w:t>国家药品监督管理</w:t>
      </w:r>
      <w:r w:rsidR="00587DAE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局</w:t>
      </w:r>
      <w:r w:rsidR="00A74BBD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建立药品安全信用管理制度</w:t>
      </w:r>
      <w:r w:rsidR="00A74BBD" w:rsidRPr="00597E66">
        <w:rPr>
          <w:rFonts w:ascii="仿宋_GB2312" w:eastAsia="仿宋_GB2312" w:hAnsi="仿宋"/>
          <w:color w:val="000000" w:themeColor="text1"/>
          <w:sz w:val="30"/>
          <w:szCs w:val="30"/>
        </w:rPr>
        <w:t>,</w:t>
      </w:r>
      <w:r w:rsidR="00587DAE" w:rsidRPr="00597E66">
        <w:rPr>
          <w:rFonts w:ascii="仿宋_GB2312" w:eastAsia="仿宋_GB2312" w:hAnsi="仿宋" w:cs="宋体" w:hint="eastAsia"/>
          <w:kern w:val="0"/>
          <w:sz w:val="30"/>
          <w:szCs w:val="30"/>
        </w:rPr>
        <w:t>食品药品审核查验中心（以下简称核查中心）负责</w:t>
      </w:r>
      <w:r w:rsidR="008B3D80" w:rsidRPr="00597E66">
        <w:rPr>
          <w:rFonts w:ascii="仿宋_GB2312" w:eastAsia="仿宋_GB2312" w:hAnsi="仿宋"/>
          <w:color w:val="000000" w:themeColor="text1"/>
          <w:sz w:val="30"/>
          <w:szCs w:val="30"/>
        </w:rPr>
        <w:t>建立</w:t>
      </w:r>
      <w:r w:rsidR="008B3D80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G</w:t>
      </w:r>
      <w:r w:rsidR="008B3D80" w:rsidRPr="00597E66">
        <w:rPr>
          <w:rFonts w:ascii="仿宋_GB2312" w:eastAsia="仿宋_GB2312" w:hAnsi="仿宋"/>
          <w:color w:val="000000" w:themeColor="text1"/>
          <w:sz w:val="30"/>
          <w:szCs w:val="30"/>
        </w:rPr>
        <w:t>LP</w:t>
      </w:r>
      <w:r w:rsidR="008B3D80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机构、GCP机构信用档案，并</w:t>
      </w:r>
      <w:r w:rsidR="008B3D80" w:rsidRPr="00597E66">
        <w:rPr>
          <w:rFonts w:ascii="仿宋_GB2312" w:eastAsia="仿宋_GB2312" w:hAnsi="仿宋"/>
          <w:color w:val="000000" w:themeColor="text1"/>
          <w:sz w:val="30"/>
          <w:szCs w:val="30"/>
        </w:rPr>
        <w:t>制定公布</w:t>
      </w:r>
      <w:r w:rsidR="008B3D80" w:rsidRPr="00597E66">
        <w:rPr>
          <w:rFonts w:eastAsia="仿宋_GB2312" w:hint="eastAsia"/>
          <w:color w:val="000000"/>
          <w:sz w:val="30"/>
          <w:szCs w:val="30"/>
        </w:rPr>
        <w:t>《</w:t>
      </w:r>
      <w:r w:rsidR="008B3D80" w:rsidRPr="00597E66">
        <w:rPr>
          <w:rFonts w:ascii="仿宋_GB2312" w:eastAsia="仿宋_GB2312" w:hint="eastAsia"/>
          <w:color w:val="000000"/>
          <w:sz w:val="30"/>
          <w:szCs w:val="30"/>
        </w:rPr>
        <w:t>管理制度</w:t>
      </w:r>
      <w:r w:rsidR="008B3D80" w:rsidRPr="00597E66">
        <w:rPr>
          <w:rFonts w:eastAsia="仿宋_GB2312" w:hint="eastAsia"/>
          <w:color w:val="000000"/>
          <w:sz w:val="30"/>
          <w:szCs w:val="30"/>
        </w:rPr>
        <w:t>》。</w:t>
      </w:r>
    </w:p>
    <w:p w14:paraId="10B23211" w14:textId="521C9F14" w:rsidR="00990417" w:rsidRPr="00597E66" w:rsidRDefault="00A90F9E" w:rsidP="00597E66">
      <w:pPr>
        <w:spacing w:line="560" w:lineRule="exact"/>
        <w:ind w:firstLineChars="200" w:firstLine="600"/>
        <w:rPr>
          <w:rFonts w:ascii="黑体" w:eastAsia="黑体"/>
          <w:color w:val="000000"/>
          <w:sz w:val="30"/>
          <w:szCs w:val="30"/>
        </w:rPr>
      </w:pPr>
      <w:r w:rsidRPr="00597E66">
        <w:rPr>
          <w:rFonts w:ascii="黑体" w:eastAsia="黑体" w:hint="eastAsia"/>
          <w:color w:val="000000"/>
          <w:sz w:val="30"/>
          <w:szCs w:val="30"/>
        </w:rPr>
        <w:t>二</w:t>
      </w:r>
      <w:r w:rsidR="00990417" w:rsidRPr="00597E66">
        <w:rPr>
          <w:rFonts w:ascii="黑体" w:eastAsia="黑体" w:hint="eastAsia"/>
          <w:color w:val="000000"/>
          <w:sz w:val="30"/>
          <w:szCs w:val="30"/>
        </w:rPr>
        <w:t>、起草过程</w:t>
      </w:r>
    </w:p>
    <w:p w14:paraId="4A57A363" w14:textId="0DD6E652" w:rsidR="00AD5358" w:rsidRPr="00597E66" w:rsidRDefault="00AD5358" w:rsidP="00597E66">
      <w:pPr>
        <w:spacing w:line="560" w:lineRule="exact"/>
        <w:ind w:firstLineChars="200" w:firstLine="600"/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597E66">
        <w:rPr>
          <w:rFonts w:ascii="仿宋_GB2312" w:eastAsia="仿宋_GB2312" w:hAnsi="仿宋"/>
          <w:color w:val="000000" w:themeColor="text1"/>
          <w:sz w:val="30"/>
          <w:szCs w:val="30"/>
        </w:rPr>
        <w:t>根据</w:t>
      </w:r>
      <w:r w:rsidR="00A74BBD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新</w:t>
      </w:r>
      <w:r w:rsidR="00A74BBD" w:rsidRPr="00597E66">
        <w:rPr>
          <w:rFonts w:ascii="仿宋_GB2312" w:eastAsia="仿宋_GB2312" w:hAnsi="仿宋"/>
          <w:color w:val="000000" w:themeColor="text1"/>
          <w:sz w:val="30"/>
          <w:szCs w:val="30"/>
        </w:rPr>
        <w:t>颁布</w:t>
      </w:r>
      <w:r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《药品注册管理办法》要求</w:t>
      </w:r>
      <w:r w:rsidRPr="00597E66">
        <w:rPr>
          <w:rFonts w:ascii="仿宋_GB2312" w:eastAsia="仿宋_GB2312" w:hAnsi="仿宋"/>
          <w:color w:val="000000" w:themeColor="text1"/>
          <w:sz w:val="30"/>
          <w:szCs w:val="30"/>
        </w:rPr>
        <w:t>，核查中心</w:t>
      </w:r>
      <w:r w:rsidR="00A74BBD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于2020年2月下旬</w:t>
      </w:r>
      <w:r w:rsidR="00A90F9E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开始起草《管理制度》</w:t>
      </w:r>
      <w:r w:rsidR="00A90F9E" w:rsidRPr="00597E66">
        <w:rPr>
          <w:rFonts w:ascii="仿宋_GB2312" w:eastAsia="仿宋_GB2312" w:hAnsi="仿宋"/>
          <w:color w:val="000000" w:themeColor="text1"/>
          <w:sz w:val="30"/>
          <w:szCs w:val="30"/>
        </w:rPr>
        <w:t>，</w:t>
      </w:r>
      <w:r w:rsidR="00A90F9E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经过</w:t>
      </w:r>
      <w:r w:rsidR="00A74BBD" w:rsidRPr="00597E66">
        <w:rPr>
          <w:rFonts w:ascii="仿宋_GB2312" w:eastAsia="仿宋_GB2312" w:hAnsi="仿宋"/>
          <w:color w:val="000000" w:themeColor="text1"/>
          <w:sz w:val="30"/>
          <w:szCs w:val="30"/>
        </w:rPr>
        <w:t>内部</w:t>
      </w:r>
      <w:r w:rsidR="00A90F9E" w:rsidRPr="00597E66">
        <w:rPr>
          <w:rFonts w:ascii="仿宋_GB2312" w:eastAsia="仿宋_GB2312" w:hAnsi="仿宋"/>
          <w:color w:val="000000" w:themeColor="text1"/>
          <w:sz w:val="30"/>
          <w:szCs w:val="30"/>
        </w:rPr>
        <w:t>多次讨论修改后，于</w:t>
      </w:r>
      <w:r w:rsidR="00A90F9E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2020年</w:t>
      </w:r>
      <w:r w:rsidR="00A90F9E" w:rsidRPr="00597E66">
        <w:rPr>
          <w:rFonts w:ascii="仿宋_GB2312" w:eastAsia="仿宋_GB2312" w:hAnsi="仿宋"/>
          <w:color w:val="000000" w:themeColor="text1"/>
          <w:sz w:val="30"/>
          <w:szCs w:val="30"/>
        </w:rPr>
        <w:t>3</w:t>
      </w:r>
      <w:r w:rsidR="00A90F9E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月中旬形成</w:t>
      </w:r>
      <w:r w:rsidR="00502515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《管理制度》</w:t>
      </w:r>
      <w:r w:rsidR="00A90F9E" w:rsidRPr="00597E66">
        <w:rPr>
          <w:rFonts w:ascii="仿宋_GB2312" w:eastAsia="仿宋_GB2312" w:hAnsi="仿宋"/>
          <w:color w:val="000000" w:themeColor="text1"/>
          <w:sz w:val="30"/>
          <w:szCs w:val="30"/>
        </w:rPr>
        <w:t>初稿。</w:t>
      </w:r>
      <w:r w:rsidR="00A90F9E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2020年</w:t>
      </w:r>
      <w:r w:rsidR="00A90F9E" w:rsidRPr="00597E66">
        <w:rPr>
          <w:rFonts w:ascii="仿宋_GB2312" w:eastAsia="仿宋_GB2312" w:hAnsi="仿宋"/>
          <w:color w:val="000000" w:themeColor="text1"/>
          <w:sz w:val="30"/>
          <w:szCs w:val="30"/>
        </w:rPr>
        <w:t>3</w:t>
      </w:r>
      <w:r w:rsidR="00A90F9E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月下旬，</w:t>
      </w:r>
      <w:r w:rsidR="00A90F9E" w:rsidRPr="00597E66">
        <w:rPr>
          <w:rFonts w:ascii="仿宋_GB2312" w:eastAsia="仿宋_GB2312" w:hAnsi="仿宋"/>
          <w:color w:val="000000" w:themeColor="text1"/>
          <w:sz w:val="30"/>
          <w:szCs w:val="30"/>
        </w:rPr>
        <w:t>核查中心</w:t>
      </w:r>
      <w:r w:rsidR="00A90F9E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向法律</w:t>
      </w:r>
      <w:r w:rsidR="00A90F9E" w:rsidRPr="00597E66">
        <w:rPr>
          <w:rFonts w:ascii="仿宋_GB2312" w:eastAsia="仿宋_GB2312" w:hAnsi="仿宋"/>
          <w:color w:val="000000" w:themeColor="text1"/>
          <w:sz w:val="30"/>
          <w:szCs w:val="30"/>
        </w:rPr>
        <w:t>顾问征求意见</w:t>
      </w:r>
      <w:r w:rsidR="00A90F9E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，</w:t>
      </w:r>
      <w:r w:rsidR="00A90F9E" w:rsidRPr="00597E66">
        <w:rPr>
          <w:rFonts w:ascii="仿宋_GB2312" w:eastAsia="仿宋_GB2312" w:hAnsi="仿宋"/>
          <w:color w:val="000000" w:themeColor="text1"/>
          <w:sz w:val="30"/>
          <w:szCs w:val="30"/>
        </w:rPr>
        <w:t>并根据法律顾问的反馈形成</w:t>
      </w:r>
      <w:r w:rsidR="00502515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《管理制度》</w:t>
      </w:r>
      <w:r w:rsidR="00502515" w:rsidRPr="00597E66">
        <w:rPr>
          <w:rFonts w:ascii="仿宋_GB2312" w:eastAsia="仿宋_GB2312" w:hAnsi="仿宋"/>
          <w:color w:val="000000" w:themeColor="text1"/>
          <w:sz w:val="30"/>
          <w:szCs w:val="30"/>
        </w:rPr>
        <w:t>初步</w:t>
      </w:r>
      <w:r w:rsidR="00A90F9E" w:rsidRPr="00597E66">
        <w:rPr>
          <w:rFonts w:ascii="仿宋_GB2312" w:eastAsia="仿宋_GB2312" w:hAnsi="仿宋"/>
          <w:color w:val="000000" w:themeColor="text1"/>
          <w:sz w:val="30"/>
          <w:szCs w:val="30"/>
        </w:rPr>
        <w:t>征求意见稿</w:t>
      </w:r>
      <w:r w:rsidR="00A74BBD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。</w:t>
      </w:r>
      <w:r w:rsidR="00FE611F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2020年</w:t>
      </w:r>
      <w:r w:rsidR="00FE611F" w:rsidRPr="00597E66">
        <w:rPr>
          <w:rFonts w:ascii="仿宋_GB2312" w:eastAsia="仿宋_GB2312" w:hAnsi="仿宋"/>
          <w:color w:val="000000" w:themeColor="text1"/>
          <w:sz w:val="30"/>
          <w:szCs w:val="30"/>
        </w:rPr>
        <w:t>4</w:t>
      </w:r>
      <w:r w:rsidR="00FE611F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月中旬</w:t>
      </w:r>
      <w:r w:rsidR="00A74BBD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，</w:t>
      </w:r>
      <w:r w:rsidR="00A74BBD" w:rsidRPr="00597E66">
        <w:rPr>
          <w:rFonts w:ascii="仿宋_GB2312" w:eastAsia="仿宋_GB2312" w:hAnsi="仿宋"/>
          <w:color w:val="000000" w:themeColor="text1"/>
          <w:sz w:val="30"/>
          <w:szCs w:val="30"/>
        </w:rPr>
        <w:t>核查中心</w:t>
      </w:r>
      <w:r w:rsidR="00FE611F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向</w:t>
      </w:r>
      <w:r w:rsidR="00A74BBD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北京、</w:t>
      </w:r>
      <w:r w:rsidR="00E06693" w:rsidRPr="00597E66">
        <w:rPr>
          <w:rFonts w:ascii="仿宋_GB2312" w:eastAsia="仿宋_GB2312" w:hAnsi="仿宋"/>
          <w:color w:val="000000" w:themeColor="text1"/>
          <w:sz w:val="30"/>
          <w:szCs w:val="30"/>
        </w:rPr>
        <w:t>上海、</w:t>
      </w:r>
      <w:r w:rsidR="00E06693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浙江</w:t>
      </w:r>
      <w:r w:rsidR="00E06693" w:rsidRPr="00597E66">
        <w:rPr>
          <w:rFonts w:ascii="仿宋_GB2312" w:eastAsia="仿宋_GB2312" w:hAnsi="仿宋"/>
          <w:color w:val="000000" w:themeColor="text1"/>
          <w:sz w:val="30"/>
          <w:szCs w:val="30"/>
        </w:rPr>
        <w:t>、四川、广西</w:t>
      </w:r>
      <w:r w:rsidR="00E06693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等</w:t>
      </w:r>
      <w:r w:rsidR="00E14D6C" w:rsidRPr="00597E66">
        <w:rPr>
          <w:rFonts w:ascii="仿宋_GB2312" w:eastAsia="仿宋_GB2312" w:hAnsi="仿宋"/>
          <w:color w:val="000000" w:themeColor="text1"/>
          <w:sz w:val="30"/>
          <w:szCs w:val="30"/>
        </w:rPr>
        <w:t>部分</w:t>
      </w:r>
      <w:r w:rsidR="00E06693" w:rsidRPr="00597E66">
        <w:rPr>
          <w:rFonts w:ascii="仿宋_GB2312" w:eastAsia="仿宋_GB2312" w:hAnsi="仿宋"/>
          <w:color w:val="000000" w:themeColor="text1"/>
          <w:sz w:val="30"/>
          <w:szCs w:val="30"/>
        </w:rPr>
        <w:t>省级</w:t>
      </w:r>
      <w:r w:rsidR="00FE611F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药品监管部门的相关</w:t>
      </w:r>
      <w:r w:rsidR="00FE611F" w:rsidRPr="00597E66">
        <w:rPr>
          <w:rFonts w:ascii="仿宋_GB2312" w:eastAsia="仿宋_GB2312" w:hAnsi="仿宋"/>
          <w:color w:val="000000" w:themeColor="text1"/>
          <w:sz w:val="30"/>
          <w:szCs w:val="30"/>
        </w:rPr>
        <w:t>监管人员征求意见</w:t>
      </w:r>
      <w:r w:rsidR="00FE611F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。2020年</w:t>
      </w:r>
      <w:r w:rsidR="00FE611F" w:rsidRPr="00597E66">
        <w:rPr>
          <w:rFonts w:ascii="仿宋_GB2312" w:eastAsia="仿宋_GB2312" w:hAnsi="仿宋"/>
          <w:color w:val="000000" w:themeColor="text1"/>
          <w:sz w:val="30"/>
          <w:szCs w:val="30"/>
        </w:rPr>
        <w:t>5</w:t>
      </w:r>
      <w:r w:rsidR="00FE611F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月中旬，</w:t>
      </w:r>
      <w:r w:rsidR="00FE611F" w:rsidRPr="00597E66">
        <w:rPr>
          <w:rFonts w:ascii="仿宋_GB2312" w:eastAsia="仿宋_GB2312" w:hAnsi="仿宋"/>
          <w:color w:val="000000" w:themeColor="text1"/>
          <w:sz w:val="30"/>
          <w:szCs w:val="30"/>
        </w:rPr>
        <w:t>核查中心整理省级</w:t>
      </w:r>
      <w:r w:rsidR="00FE611F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lastRenderedPageBreak/>
        <w:t>药品监管部门的</w:t>
      </w:r>
      <w:r w:rsidR="00FE611F" w:rsidRPr="00597E66">
        <w:rPr>
          <w:rFonts w:ascii="仿宋_GB2312" w:eastAsia="仿宋_GB2312" w:hAnsi="仿宋"/>
          <w:color w:val="000000" w:themeColor="text1"/>
          <w:sz w:val="30"/>
          <w:szCs w:val="30"/>
        </w:rPr>
        <w:t>反馈意见后，</w:t>
      </w:r>
      <w:r w:rsidR="00FE611F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向</w:t>
      </w:r>
      <w:r w:rsidR="00FE611F" w:rsidRPr="00597E66">
        <w:rPr>
          <w:rFonts w:ascii="仿宋_GB2312" w:eastAsia="仿宋_GB2312" w:hAnsi="仿宋"/>
          <w:color w:val="000000" w:themeColor="text1"/>
          <w:sz w:val="30"/>
          <w:szCs w:val="30"/>
        </w:rPr>
        <w:t>药品注册司征求意见</w:t>
      </w:r>
      <w:r w:rsidR="00FE611F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。2</w:t>
      </w:r>
      <w:r w:rsidR="00FE611F" w:rsidRPr="00597E66">
        <w:rPr>
          <w:rFonts w:ascii="仿宋_GB2312" w:eastAsia="仿宋_GB2312" w:hAnsi="仿宋"/>
          <w:color w:val="000000" w:themeColor="text1"/>
          <w:sz w:val="30"/>
          <w:szCs w:val="30"/>
        </w:rPr>
        <w:t>020</w:t>
      </w:r>
      <w:r w:rsidR="00FE611F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年</w:t>
      </w:r>
      <w:r w:rsidR="00051278">
        <w:rPr>
          <w:rFonts w:ascii="仿宋_GB2312" w:eastAsia="仿宋_GB2312" w:hAnsi="仿宋"/>
          <w:color w:val="000000" w:themeColor="text1"/>
          <w:sz w:val="30"/>
          <w:szCs w:val="30"/>
        </w:rPr>
        <w:t>6</w:t>
      </w:r>
      <w:r w:rsidR="00FE611F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月</w:t>
      </w:r>
      <w:r w:rsidR="00051278">
        <w:rPr>
          <w:rFonts w:ascii="仿宋_GB2312" w:eastAsia="仿宋_GB2312" w:hAnsi="仿宋" w:hint="eastAsia"/>
          <w:color w:val="000000" w:themeColor="text1"/>
          <w:sz w:val="30"/>
          <w:szCs w:val="30"/>
        </w:rPr>
        <w:t>初</w:t>
      </w:r>
      <w:r w:rsidR="00FE611F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，</w:t>
      </w:r>
      <w:r w:rsidR="00FE611F" w:rsidRPr="00597E66">
        <w:rPr>
          <w:rFonts w:ascii="仿宋_GB2312" w:eastAsia="仿宋_GB2312" w:hAnsi="仿宋"/>
          <w:color w:val="000000" w:themeColor="text1"/>
          <w:sz w:val="30"/>
          <w:szCs w:val="30"/>
        </w:rPr>
        <w:t>核查中心根据药品注册司的反馈意见形成</w:t>
      </w:r>
      <w:r w:rsidR="00502515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《管理制度》正式</w:t>
      </w:r>
      <w:r w:rsidR="00FE611F" w:rsidRPr="00597E66">
        <w:rPr>
          <w:rFonts w:ascii="仿宋_GB2312" w:eastAsia="仿宋_GB2312" w:hAnsi="仿宋"/>
          <w:color w:val="000000" w:themeColor="text1"/>
          <w:sz w:val="30"/>
          <w:szCs w:val="30"/>
        </w:rPr>
        <w:t>征求意见稿</w:t>
      </w:r>
      <w:r w:rsidR="00502515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，</w:t>
      </w:r>
      <w:r w:rsidR="00502515" w:rsidRPr="00597E66">
        <w:rPr>
          <w:rFonts w:ascii="仿宋_GB2312" w:eastAsia="仿宋_GB2312" w:hAnsi="仿宋"/>
          <w:color w:val="000000" w:themeColor="text1"/>
          <w:sz w:val="30"/>
          <w:szCs w:val="30"/>
        </w:rPr>
        <w:t>通过中心网站</w:t>
      </w:r>
      <w:r w:rsidR="00502515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向</w:t>
      </w:r>
      <w:r w:rsidR="00502515" w:rsidRPr="00597E66">
        <w:rPr>
          <w:rFonts w:ascii="仿宋_GB2312" w:eastAsia="仿宋_GB2312" w:hAnsi="仿宋"/>
          <w:color w:val="000000" w:themeColor="text1"/>
          <w:sz w:val="30"/>
          <w:szCs w:val="30"/>
        </w:rPr>
        <w:t>社会征求意见。</w:t>
      </w:r>
    </w:p>
    <w:p w14:paraId="2A225142" w14:textId="79928113" w:rsidR="00990417" w:rsidRPr="00597E66" w:rsidRDefault="00A90F9E" w:rsidP="00597E66">
      <w:pPr>
        <w:spacing w:line="560" w:lineRule="exact"/>
        <w:ind w:firstLineChars="200" w:firstLine="600"/>
        <w:rPr>
          <w:rFonts w:ascii="黑体" w:eastAsia="黑体"/>
          <w:color w:val="000000"/>
          <w:sz w:val="30"/>
          <w:szCs w:val="30"/>
        </w:rPr>
      </w:pPr>
      <w:r w:rsidRPr="00597E66">
        <w:rPr>
          <w:rFonts w:ascii="黑体" w:eastAsia="黑体" w:hint="eastAsia"/>
          <w:color w:val="000000"/>
          <w:sz w:val="30"/>
          <w:szCs w:val="30"/>
        </w:rPr>
        <w:t>三</w:t>
      </w:r>
      <w:r w:rsidR="00990417" w:rsidRPr="00597E66">
        <w:rPr>
          <w:rFonts w:ascii="黑体" w:eastAsia="黑体" w:hint="eastAsia"/>
          <w:color w:val="000000"/>
          <w:sz w:val="30"/>
          <w:szCs w:val="30"/>
        </w:rPr>
        <w:t>、主要内容</w:t>
      </w:r>
    </w:p>
    <w:p w14:paraId="0E49B63C" w14:textId="729FEE37" w:rsidR="00502515" w:rsidRPr="00597E66" w:rsidRDefault="00502515" w:rsidP="00597E66">
      <w:pPr>
        <w:spacing w:line="560" w:lineRule="exact"/>
        <w:ind w:firstLineChars="200" w:firstLine="600"/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《管理制</w:t>
      </w:r>
      <w:r w:rsidRPr="00597E66">
        <w:rPr>
          <w:rFonts w:ascii="仿宋_GB2312" w:eastAsia="仿宋_GB2312" w:hAnsi="仿宋"/>
          <w:color w:val="000000" w:themeColor="text1"/>
          <w:sz w:val="30"/>
          <w:szCs w:val="30"/>
        </w:rPr>
        <w:t>度》共</w:t>
      </w:r>
      <w:r w:rsidR="003D37DB">
        <w:rPr>
          <w:rFonts w:ascii="仿宋_GB2312" w:eastAsia="仿宋_GB2312" w:hAnsi="仿宋" w:hint="eastAsia"/>
          <w:color w:val="000000" w:themeColor="text1"/>
          <w:sz w:val="30"/>
          <w:szCs w:val="30"/>
        </w:rPr>
        <w:t>十</w:t>
      </w:r>
      <w:r w:rsidR="00051278">
        <w:rPr>
          <w:rFonts w:ascii="仿宋_GB2312" w:eastAsia="仿宋_GB2312" w:hAnsi="仿宋" w:hint="eastAsia"/>
          <w:color w:val="000000" w:themeColor="text1"/>
          <w:sz w:val="30"/>
          <w:szCs w:val="30"/>
        </w:rPr>
        <w:t>九</w:t>
      </w:r>
      <w:r w:rsidRPr="00597E66">
        <w:rPr>
          <w:rFonts w:ascii="仿宋_GB2312" w:eastAsia="仿宋_GB2312" w:hAnsi="仿宋"/>
          <w:color w:val="000000" w:themeColor="text1"/>
          <w:sz w:val="30"/>
          <w:szCs w:val="30"/>
        </w:rPr>
        <w:t>条</w:t>
      </w:r>
      <w:r w:rsidR="00F42944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，</w:t>
      </w:r>
      <w:r w:rsidR="00F42944" w:rsidRPr="00597E66">
        <w:rPr>
          <w:rFonts w:ascii="仿宋_GB2312" w:eastAsia="仿宋_GB2312" w:hAnsi="仿宋"/>
          <w:color w:val="000000" w:themeColor="text1"/>
          <w:sz w:val="30"/>
          <w:szCs w:val="30"/>
        </w:rPr>
        <w:t>主要</w:t>
      </w:r>
      <w:r w:rsidR="00F42944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内容</w:t>
      </w:r>
      <w:r w:rsidR="00F42944" w:rsidRPr="00597E66">
        <w:rPr>
          <w:rFonts w:ascii="仿宋_GB2312" w:eastAsia="仿宋_GB2312" w:hAnsi="仿宋"/>
          <w:color w:val="000000" w:themeColor="text1"/>
          <w:sz w:val="30"/>
          <w:szCs w:val="30"/>
        </w:rPr>
        <w:t>包括</w:t>
      </w:r>
      <w:r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：</w:t>
      </w:r>
    </w:p>
    <w:p w14:paraId="161348F2" w14:textId="20B2A16A" w:rsidR="003D37DB" w:rsidRPr="003D37DB" w:rsidRDefault="003D37DB" w:rsidP="00597E66">
      <w:pPr>
        <w:spacing w:line="560" w:lineRule="exact"/>
        <w:ind w:firstLineChars="200" w:firstLine="600"/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3D37DB">
        <w:rPr>
          <w:rFonts w:ascii="仿宋_GB2312" w:eastAsia="仿宋_GB2312" w:hAnsi="仿宋" w:hint="eastAsia"/>
          <w:color w:val="000000" w:themeColor="text1"/>
          <w:sz w:val="30"/>
          <w:szCs w:val="30"/>
        </w:rPr>
        <w:t>第一条</w:t>
      </w:r>
      <w:r w:rsidR="00051278">
        <w:rPr>
          <w:rFonts w:ascii="仿宋_GB2312" w:eastAsia="仿宋_GB2312" w:hAnsi="仿宋" w:hint="eastAsia"/>
          <w:color w:val="000000" w:themeColor="text1"/>
          <w:sz w:val="30"/>
          <w:szCs w:val="30"/>
        </w:rPr>
        <w:t>至</w:t>
      </w:r>
      <w:r>
        <w:rPr>
          <w:rFonts w:ascii="仿宋_GB2312" w:eastAsia="仿宋_GB2312" w:hAnsi="仿宋"/>
          <w:color w:val="000000" w:themeColor="text1"/>
          <w:sz w:val="30"/>
          <w:szCs w:val="30"/>
        </w:rPr>
        <w:t>第</w:t>
      </w:r>
      <w:r w:rsidR="00051278">
        <w:rPr>
          <w:rFonts w:ascii="仿宋_GB2312" w:eastAsia="仿宋_GB2312" w:hAnsi="仿宋" w:hint="eastAsia"/>
          <w:color w:val="000000" w:themeColor="text1"/>
          <w:sz w:val="30"/>
          <w:szCs w:val="30"/>
        </w:rPr>
        <w:t>三</w:t>
      </w:r>
      <w:r>
        <w:rPr>
          <w:rFonts w:ascii="仿宋_GB2312" w:eastAsia="仿宋_GB2312" w:hAnsi="仿宋"/>
          <w:color w:val="000000" w:themeColor="text1"/>
          <w:sz w:val="30"/>
          <w:szCs w:val="30"/>
        </w:rPr>
        <w:t>条分别</w:t>
      </w: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说明</w:t>
      </w:r>
      <w:r>
        <w:rPr>
          <w:rFonts w:ascii="仿宋_GB2312" w:eastAsia="仿宋_GB2312" w:hAnsi="仿宋"/>
          <w:color w:val="000000" w:themeColor="text1"/>
          <w:sz w:val="30"/>
          <w:szCs w:val="30"/>
        </w:rPr>
        <w:t>了</w:t>
      </w:r>
      <w:r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《管理制</w:t>
      </w:r>
      <w:r w:rsidRPr="00597E66">
        <w:rPr>
          <w:rFonts w:ascii="仿宋_GB2312" w:eastAsia="仿宋_GB2312" w:hAnsi="仿宋"/>
          <w:color w:val="000000" w:themeColor="text1"/>
          <w:sz w:val="30"/>
          <w:szCs w:val="30"/>
        </w:rPr>
        <w:t>度》</w:t>
      </w: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的</w:t>
      </w:r>
      <w:r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制定依据</w:t>
      </w:r>
      <w:r w:rsidR="00051278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051278">
        <w:rPr>
          <w:rFonts w:ascii="仿宋_GB2312" w:eastAsia="仿宋_GB2312" w:hAnsi="仿宋"/>
          <w:color w:val="000000" w:themeColor="text1"/>
          <w:sz w:val="30"/>
          <w:szCs w:val="30"/>
        </w:rPr>
        <w:t>适用范围</w:t>
      </w: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和</w:t>
      </w:r>
      <w:r>
        <w:rPr>
          <w:rFonts w:ascii="仿宋_GB2312" w:eastAsia="仿宋_GB2312" w:hAnsi="仿宋"/>
          <w:color w:val="000000" w:themeColor="text1"/>
          <w:sz w:val="30"/>
          <w:szCs w:val="30"/>
        </w:rPr>
        <w:t>相关名词解释。</w:t>
      </w:r>
      <w:r w:rsidRPr="003D37DB">
        <w:rPr>
          <w:rFonts w:ascii="仿宋_GB2312" w:eastAsia="仿宋_GB2312" w:hAnsi="仿宋" w:hint="eastAsia"/>
          <w:color w:val="000000" w:themeColor="text1"/>
          <w:sz w:val="30"/>
          <w:szCs w:val="30"/>
        </w:rPr>
        <w:t>第</w:t>
      </w:r>
      <w:r w:rsidR="00051278">
        <w:rPr>
          <w:rFonts w:ascii="仿宋_GB2312" w:eastAsia="仿宋_GB2312" w:hAnsi="仿宋" w:hint="eastAsia"/>
          <w:color w:val="000000" w:themeColor="text1"/>
          <w:sz w:val="30"/>
          <w:szCs w:val="30"/>
        </w:rPr>
        <w:t>四</w:t>
      </w:r>
      <w:r w:rsidRPr="003D37DB">
        <w:rPr>
          <w:rFonts w:ascii="仿宋_GB2312" w:eastAsia="仿宋_GB2312" w:hAnsi="仿宋" w:hint="eastAsia"/>
          <w:color w:val="000000" w:themeColor="text1"/>
          <w:sz w:val="30"/>
          <w:szCs w:val="30"/>
        </w:rPr>
        <w:t>条</w:t>
      </w: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至</w:t>
      </w:r>
      <w:r>
        <w:rPr>
          <w:rFonts w:ascii="仿宋_GB2312" w:eastAsia="仿宋_GB2312" w:hAnsi="仿宋"/>
          <w:color w:val="000000" w:themeColor="text1"/>
          <w:sz w:val="30"/>
          <w:szCs w:val="30"/>
        </w:rPr>
        <w:t>第</w:t>
      </w:r>
      <w:r w:rsidR="00051278">
        <w:rPr>
          <w:rFonts w:ascii="仿宋_GB2312" w:eastAsia="仿宋_GB2312" w:hAnsi="仿宋" w:hint="eastAsia"/>
          <w:color w:val="000000" w:themeColor="text1"/>
          <w:sz w:val="30"/>
          <w:szCs w:val="30"/>
        </w:rPr>
        <w:t>六</w:t>
      </w:r>
      <w:r>
        <w:rPr>
          <w:rFonts w:ascii="仿宋_GB2312" w:eastAsia="仿宋_GB2312" w:hAnsi="仿宋"/>
          <w:color w:val="000000" w:themeColor="text1"/>
          <w:sz w:val="30"/>
          <w:szCs w:val="30"/>
        </w:rPr>
        <w:t>条</w:t>
      </w:r>
      <w:r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对</w:t>
      </w:r>
      <w:r w:rsidRPr="00597E66">
        <w:rPr>
          <w:rFonts w:ascii="仿宋_GB2312" w:eastAsia="仿宋_GB2312" w:hAnsi="仿宋"/>
          <w:color w:val="000000" w:themeColor="text1"/>
          <w:sz w:val="30"/>
          <w:szCs w:val="30"/>
        </w:rPr>
        <w:t>药品监督管理部门</w:t>
      </w:r>
      <w:r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在建立</w:t>
      </w:r>
      <w:r w:rsidRPr="00597E66">
        <w:rPr>
          <w:rFonts w:ascii="仿宋_GB2312" w:eastAsia="仿宋_GB2312" w:hAnsi="仿宋"/>
          <w:color w:val="000000" w:themeColor="text1"/>
          <w:sz w:val="30"/>
          <w:szCs w:val="30"/>
        </w:rPr>
        <w:t>信用档案</w:t>
      </w:r>
      <w:r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中</w:t>
      </w:r>
      <w:r w:rsidRPr="00597E66">
        <w:rPr>
          <w:rFonts w:ascii="仿宋_GB2312" w:eastAsia="仿宋_GB2312" w:hAnsi="仿宋"/>
          <w:color w:val="000000" w:themeColor="text1"/>
          <w:sz w:val="30"/>
          <w:szCs w:val="30"/>
        </w:rPr>
        <w:t>的</w:t>
      </w:r>
      <w:r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职责</w:t>
      </w:r>
      <w:r w:rsidRPr="00597E66">
        <w:rPr>
          <w:rFonts w:ascii="仿宋_GB2312" w:eastAsia="仿宋_GB2312" w:hAnsi="仿宋"/>
          <w:color w:val="000000" w:themeColor="text1"/>
          <w:sz w:val="30"/>
          <w:szCs w:val="30"/>
        </w:rPr>
        <w:t>分工</w:t>
      </w:r>
      <w:r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进行</w:t>
      </w:r>
      <w:r w:rsidRPr="00597E66">
        <w:rPr>
          <w:rFonts w:ascii="仿宋_GB2312" w:eastAsia="仿宋_GB2312" w:hAnsi="仿宋"/>
          <w:color w:val="000000" w:themeColor="text1"/>
          <w:sz w:val="30"/>
          <w:szCs w:val="30"/>
        </w:rPr>
        <w:t>了明确。</w:t>
      </w:r>
      <w:r w:rsidR="00051278">
        <w:rPr>
          <w:rFonts w:ascii="仿宋_GB2312" w:eastAsia="仿宋_GB2312" w:hAnsi="仿宋" w:hint="eastAsia"/>
          <w:color w:val="000000" w:themeColor="text1"/>
          <w:sz w:val="30"/>
          <w:szCs w:val="30"/>
        </w:rPr>
        <w:t>第七</w:t>
      </w:r>
      <w:r w:rsidR="004F5012">
        <w:rPr>
          <w:rFonts w:ascii="仿宋_GB2312" w:eastAsia="仿宋_GB2312" w:hAnsi="仿宋" w:hint="eastAsia"/>
          <w:color w:val="000000" w:themeColor="text1"/>
          <w:sz w:val="30"/>
          <w:szCs w:val="30"/>
        </w:rPr>
        <w:t>条</w:t>
      </w:r>
      <w:r w:rsidR="004F5012">
        <w:rPr>
          <w:rFonts w:ascii="仿宋_GB2312" w:eastAsia="仿宋_GB2312" w:hAnsi="仿宋"/>
          <w:color w:val="000000" w:themeColor="text1"/>
          <w:sz w:val="30"/>
          <w:szCs w:val="30"/>
        </w:rPr>
        <w:t>规定</w:t>
      </w:r>
      <w:r w:rsidR="004F5012">
        <w:rPr>
          <w:rFonts w:ascii="仿宋_GB2312" w:eastAsia="仿宋_GB2312" w:hAnsi="仿宋" w:hint="eastAsia"/>
          <w:color w:val="000000" w:themeColor="text1"/>
          <w:sz w:val="30"/>
          <w:szCs w:val="30"/>
        </w:rPr>
        <w:t>了信用档案</w:t>
      </w:r>
      <w:r w:rsidR="004F5012" w:rsidRPr="00597E66">
        <w:rPr>
          <w:rFonts w:ascii="仿宋_GB2312" w:eastAsia="仿宋_GB2312" w:hAnsi="仿宋"/>
          <w:color w:val="000000" w:themeColor="text1"/>
          <w:sz w:val="30"/>
          <w:szCs w:val="30"/>
        </w:rPr>
        <w:t>信息的录入原则</w:t>
      </w:r>
      <w:r w:rsidR="004F5012">
        <w:rPr>
          <w:rFonts w:ascii="仿宋_GB2312" w:eastAsia="仿宋_GB2312" w:hAnsi="仿宋" w:hint="eastAsia"/>
          <w:color w:val="000000" w:themeColor="text1"/>
          <w:sz w:val="30"/>
          <w:szCs w:val="30"/>
        </w:rPr>
        <w:t>。</w:t>
      </w:r>
      <w:r w:rsidR="004F5012" w:rsidRPr="003D37DB">
        <w:rPr>
          <w:rFonts w:ascii="仿宋_GB2312" w:eastAsia="仿宋_GB2312" w:hAnsi="仿宋" w:hint="eastAsia"/>
          <w:color w:val="000000" w:themeColor="text1"/>
          <w:sz w:val="30"/>
          <w:szCs w:val="30"/>
        </w:rPr>
        <w:t>第</w:t>
      </w:r>
      <w:r w:rsidR="00051278">
        <w:rPr>
          <w:rFonts w:ascii="仿宋_GB2312" w:eastAsia="仿宋_GB2312" w:hAnsi="仿宋" w:hint="eastAsia"/>
          <w:color w:val="000000" w:themeColor="text1"/>
          <w:sz w:val="30"/>
          <w:szCs w:val="30"/>
        </w:rPr>
        <w:t>八</w:t>
      </w:r>
      <w:r w:rsidR="004F5012" w:rsidRPr="003D37DB">
        <w:rPr>
          <w:rFonts w:ascii="仿宋_GB2312" w:eastAsia="仿宋_GB2312" w:hAnsi="仿宋" w:hint="eastAsia"/>
          <w:color w:val="000000" w:themeColor="text1"/>
          <w:sz w:val="30"/>
          <w:szCs w:val="30"/>
        </w:rPr>
        <w:t>条</w:t>
      </w:r>
      <w:r w:rsidR="004F5012">
        <w:rPr>
          <w:rFonts w:ascii="仿宋_GB2312" w:eastAsia="仿宋_GB2312" w:hAnsi="仿宋" w:hint="eastAsia"/>
          <w:color w:val="000000" w:themeColor="text1"/>
          <w:sz w:val="30"/>
          <w:szCs w:val="30"/>
        </w:rPr>
        <w:t>和</w:t>
      </w:r>
      <w:r w:rsidR="004F5012">
        <w:rPr>
          <w:rFonts w:ascii="仿宋_GB2312" w:eastAsia="仿宋_GB2312" w:hAnsi="仿宋"/>
          <w:color w:val="000000" w:themeColor="text1"/>
          <w:sz w:val="30"/>
          <w:szCs w:val="30"/>
        </w:rPr>
        <w:t>第</w:t>
      </w:r>
      <w:r w:rsidR="00051278">
        <w:rPr>
          <w:rFonts w:ascii="仿宋_GB2312" w:eastAsia="仿宋_GB2312" w:hAnsi="仿宋" w:hint="eastAsia"/>
          <w:color w:val="000000" w:themeColor="text1"/>
          <w:sz w:val="30"/>
          <w:szCs w:val="30"/>
        </w:rPr>
        <w:t>九</w:t>
      </w:r>
      <w:r w:rsidR="004F5012">
        <w:rPr>
          <w:rFonts w:ascii="仿宋_GB2312" w:eastAsia="仿宋_GB2312" w:hAnsi="仿宋"/>
          <w:color w:val="000000" w:themeColor="text1"/>
          <w:sz w:val="30"/>
          <w:szCs w:val="30"/>
        </w:rPr>
        <w:t>条分别</w:t>
      </w:r>
      <w:r w:rsidR="004F5012" w:rsidRPr="00597E66">
        <w:rPr>
          <w:rFonts w:ascii="仿宋_GB2312" w:eastAsia="仿宋_GB2312" w:hAnsi="仿宋"/>
          <w:color w:val="000000" w:themeColor="text1"/>
          <w:sz w:val="30"/>
          <w:szCs w:val="30"/>
        </w:rPr>
        <w:t>规定</w:t>
      </w:r>
      <w:r w:rsidR="004F5012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了G</w:t>
      </w:r>
      <w:r w:rsidR="004F5012" w:rsidRPr="00597E66">
        <w:rPr>
          <w:rFonts w:ascii="仿宋_GB2312" w:eastAsia="仿宋_GB2312" w:hAnsi="仿宋"/>
          <w:color w:val="000000" w:themeColor="text1"/>
          <w:sz w:val="30"/>
          <w:szCs w:val="30"/>
        </w:rPr>
        <w:t>LP</w:t>
      </w:r>
      <w:r w:rsidR="004F5012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机构和GCP机构的信用档案内容</w:t>
      </w:r>
      <w:r w:rsidR="004F5012">
        <w:rPr>
          <w:rFonts w:ascii="仿宋_GB2312" w:eastAsia="仿宋_GB2312" w:hAnsi="仿宋" w:hint="eastAsia"/>
          <w:color w:val="000000" w:themeColor="text1"/>
          <w:sz w:val="30"/>
          <w:szCs w:val="30"/>
        </w:rPr>
        <w:t>。</w:t>
      </w:r>
      <w:r w:rsidR="00051278" w:rsidRPr="003D37DB">
        <w:rPr>
          <w:rFonts w:ascii="仿宋_GB2312" w:eastAsia="仿宋_GB2312" w:hAnsi="仿宋" w:hint="eastAsia"/>
          <w:color w:val="000000" w:themeColor="text1"/>
          <w:sz w:val="30"/>
          <w:szCs w:val="30"/>
        </w:rPr>
        <w:t>第</w:t>
      </w:r>
      <w:r w:rsidR="00051278">
        <w:rPr>
          <w:rFonts w:ascii="仿宋_GB2312" w:eastAsia="仿宋_GB2312" w:hAnsi="仿宋" w:hint="eastAsia"/>
          <w:color w:val="000000" w:themeColor="text1"/>
          <w:sz w:val="30"/>
          <w:szCs w:val="30"/>
        </w:rPr>
        <w:t>十</w:t>
      </w:r>
      <w:r w:rsidR="00051278" w:rsidRPr="003D37DB">
        <w:rPr>
          <w:rFonts w:ascii="仿宋_GB2312" w:eastAsia="仿宋_GB2312" w:hAnsi="仿宋" w:hint="eastAsia"/>
          <w:color w:val="000000" w:themeColor="text1"/>
          <w:sz w:val="30"/>
          <w:szCs w:val="30"/>
        </w:rPr>
        <w:t>条</w:t>
      </w:r>
      <w:r w:rsidR="00051278">
        <w:rPr>
          <w:rFonts w:ascii="仿宋_GB2312" w:eastAsia="仿宋_GB2312" w:hAnsi="仿宋" w:hint="eastAsia"/>
          <w:color w:val="000000" w:themeColor="text1"/>
          <w:sz w:val="30"/>
          <w:szCs w:val="30"/>
        </w:rPr>
        <w:t>和</w:t>
      </w:r>
      <w:r w:rsidR="00051278">
        <w:rPr>
          <w:rFonts w:ascii="仿宋_GB2312" w:eastAsia="仿宋_GB2312" w:hAnsi="仿宋"/>
          <w:color w:val="000000" w:themeColor="text1"/>
          <w:sz w:val="30"/>
          <w:szCs w:val="30"/>
        </w:rPr>
        <w:t>第</w:t>
      </w:r>
      <w:r w:rsidR="00051278">
        <w:rPr>
          <w:rFonts w:ascii="仿宋_GB2312" w:eastAsia="仿宋_GB2312" w:hAnsi="仿宋" w:hint="eastAsia"/>
          <w:color w:val="000000" w:themeColor="text1"/>
          <w:sz w:val="30"/>
          <w:szCs w:val="30"/>
        </w:rPr>
        <w:t>十一</w:t>
      </w:r>
      <w:r w:rsidR="00051278">
        <w:rPr>
          <w:rFonts w:ascii="仿宋_GB2312" w:eastAsia="仿宋_GB2312" w:hAnsi="仿宋"/>
          <w:color w:val="000000" w:themeColor="text1"/>
          <w:sz w:val="30"/>
          <w:szCs w:val="30"/>
        </w:rPr>
        <w:t>条分别</w:t>
      </w:r>
      <w:r w:rsidR="00051278" w:rsidRPr="00597E66">
        <w:rPr>
          <w:rFonts w:ascii="仿宋_GB2312" w:eastAsia="仿宋_GB2312" w:hAnsi="仿宋"/>
          <w:color w:val="000000" w:themeColor="text1"/>
          <w:sz w:val="30"/>
          <w:szCs w:val="30"/>
        </w:rPr>
        <w:t>规定</w:t>
      </w:r>
      <w:r w:rsidR="00051278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了G</w:t>
      </w:r>
      <w:r w:rsidR="00051278" w:rsidRPr="00597E66">
        <w:rPr>
          <w:rFonts w:ascii="仿宋_GB2312" w:eastAsia="仿宋_GB2312" w:hAnsi="仿宋"/>
          <w:color w:val="000000" w:themeColor="text1"/>
          <w:sz w:val="30"/>
          <w:szCs w:val="30"/>
        </w:rPr>
        <w:t>LP</w:t>
      </w:r>
      <w:r w:rsidR="00051278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机构和GCP</w:t>
      </w:r>
      <w:r w:rsidR="00051278">
        <w:rPr>
          <w:rFonts w:ascii="仿宋_GB2312" w:eastAsia="仿宋_GB2312" w:hAnsi="仿宋" w:hint="eastAsia"/>
          <w:color w:val="000000" w:themeColor="text1"/>
          <w:sz w:val="30"/>
          <w:szCs w:val="30"/>
        </w:rPr>
        <w:t>机构记入</w:t>
      </w:r>
      <w:r w:rsidR="00051278">
        <w:rPr>
          <w:rFonts w:ascii="仿宋_GB2312" w:eastAsia="仿宋_GB2312" w:hAnsi="仿宋"/>
          <w:color w:val="000000" w:themeColor="text1"/>
          <w:sz w:val="30"/>
          <w:szCs w:val="30"/>
        </w:rPr>
        <w:t>不良信用记录的行为。</w:t>
      </w:r>
      <w:r w:rsidR="004F5012" w:rsidRPr="003D37DB">
        <w:rPr>
          <w:rFonts w:ascii="仿宋_GB2312" w:eastAsia="仿宋_GB2312" w:hAnsi="仿宋" w:hint="eastAsia"/>
          <w:color w:val="000000" w:themeColor="text1"/>
          <w:sz w:val="30"/>
          <w:szCs w:val="30"/>
        </w:rPr>
        <w:t>第</w:t>
      </w:r>
      <w:r w:rsidR="00051278">
        <w:rPr>
          <w:rFonts w:ascii="仿宋_GB2312" w:eastAsia="仿宋_GB2312" w:hAnsi="仿宋" w:hint="eastAsia"/>
          <w:color w:val="000000" w:themeColor="text1"/>
          <w:sz w:val="30"/>
          <w:szCs w:val="30"/>
        </w:rPr>
        <w:t>十二</w:t>
      </w:r>
      <w:r w:rsidR="004F5012" w:rsidRPr="003D37DB">
        <w:rPr>
          <w:rFonts w:ascii="仿宋_GB2312" w:eastAsia="仿宋_GB2312" w:hAnsi="仿宋" w:hint="eastAsia"/>
          <w:color w:val="000000" w:themeColor="text1"/>
          <w:sz w:val="30"/>
          <w:szCs w:val="30"/>
        </w:rPr>
        <w:t>条</w:t>
      </w:r>
      <w:r w:rsidR="004F5012">
        <w:rPr>
          <w:rFonts w:ascii="仿宋_GB2312" w:eastAsia="仿宋_GB2312" w:hAnsi="仿宋"/>
          <w:color w:val="000000" w:themeColor="text1"/>
          <w:sz w:val="30"/>
          <w:szCs w:val="30"/>
        </w:rPr>
        <w:t>规定</w:t>
      </w:r>
      <w:r w:rsidR="004F5012">
        <w:rPr>
          <w:rFonts w:ascii="仿宋_GB2312" w:eastAsia="仿宋_GB2312" w:hAnsi="仿宋" w:hint="eastAsia"/>
          <w:color w:val="000000" w:themeColor="text1"/>
          <w:sz w:val="30"/>
          <w:szCs w:val="30"/>
        </w:rPr>
        <w:t>了信用档案</w:t>
      </w:r>
      <w:r w:rsidR="004F5012" w:rsidRPr="00597E66">
        <w:rPr>
          <w:rFonts w:ascii="仿宋_GB2312" w:eastAsia="仿宋_GB2312" w:hAnsi="仿宋"/>
          <w:color w:val="000000" w:themeColor="text1"/>
          <w:sz w:val="30"/>
          <w:szCs w:val="30"/>
        </w:rPr>
        <w:t>信息的</w:t>
      </w:r>
      <w:r w:rsidR="00675E74">
        <w:rPr>
          <w:rFonts w:ascii="仿宋_GB2312" w:eastAsia="仿宋_GB2312" w:hAnsi="仿宋" w:hint="eastAsia"/>
          <w:color w:val="000000" w:themeColor="text1"/>
          <w:sz w:val="30"/>
          <w:szCs w:val="30"/>
        </w:rPr>
        <w:t>收</w:t>
      </w:r>
      <w:r w:rsidR="004F5012" w:rsidRPr="00EF62E3">
        <w:rPr>
          <w:rFonts w:ascii="仿宋_GB2312" w:eastAsia="仿宋_GB2312" w:hAnsi="仿宋" w:hint="eastAsia"/>
          <w:color w:val="000000" w:themeColor="text1"/>
          <w:sz w:val="32"/>
          <w:szCs w:val="32"/>
        </w:rPr>
        <w:t>集</w:t>
      </w:r>
      <w:r w:rsidR="004F5012" w:rsidRPr="00EF62E3">
        <w:rPr>
          <w:rFonts w:ascii="仿宋_GB2312" w:eastAsia="仿宋_GB2312" w:hAnsi="仿宋"/>
          <w:color w:val="000000" w:themeColor="text1"/>
          <w:sz w:val="32"/>
          <w:szCs w:val="32"/>
        </w:rPr>
        <w:t>、</w:t>
      </w:r>
      <w:r w:rsidR="00051278">
        <w:rPr>
          <w:rFonts w:ascii="仿宋_GB2312" w:eastAsia="仿宋_GB2312" w:hAnsi="仿宋" w:hint="eastAsia"/>
          <w:color w:val="000000" w:themeColor="text1"/>
          <w:sz w:val="32"/>
          <w:szCs w:val="32"/>
        </w:rPr>
        <w:t>录入</w:t>
      </w:r>
      <w:r w:rsidR="004F5012" w:rsidRPr="00EF62E3">
        <w:rPr>
          <w:rFonts w:ascii="仿宋_GB2312" w:eastAsia="仿宋_GB2312" w:hAnsi="仿宋" w:hint="eastAsia"/>
          <w:color w:val="000000" w:themeColor="text1"/>
          <w:sz w:val="32"/>
          <w:szCs w:val="32"/>
        </w:rPr>
        <w:t>和更新</w:t>
      </w:r>
      <w:r w:rsidR="004F5012">
        <w:rPr>
          <w:rFonts w:ascii="仿宋_GB2312" w:eastAsia="仿宋_GB2312" w:hAnsi="仿宋" w:hint="eastAsia"/>
          <w:color w:val="000000" w:themeColor="text1"/>
          <w:sz w:val="32"/>
          <w:szCs w:val="32"/>
        </w:rPr>
        <w:t>要求。</w:t>
      </w:r>
      <w:r w:rsidR="004F5012">
        <w:rPr>
          <w:rFonts w:ascii="仿宋_GB2312" w:eastAsia="仿宋_GB2312" w:hAnsi="仿宋"/>
          <w:color w:val="000000" w:themeColor="text1"/>
          <w:sz w:val="30"/>
          <w:szCs w:val="30"/>
        </w:rPr>
        <w:t>第</w:t>
      </w:r>
      <w:r w:rsidR="004F5012">
        <w:rPr>
          <w:rFonts w:ascii="仿宋_GB2312" w:eastAsia="仿宋_GB2312" w:hAnsi="仿宋" w:hint="eastAsia"/>
          <w:color w:val="000000" w:themeColor="text1"/>
          <w:sz w:val="30"/>
          <w:szCs w:val="30"/>
        </w:rPr>
        <w:t>十</w:t>
      </w:r>
      <w:r w:rsidR="00051278">
        <w:rPr>
          <w:rFonts w:ascii="仿宋_GB2312" w:eastAsia="仿宋_GB2312" w:hAnsi="仿宋" w:hint="eastAsia"/>
          <w:color w:val="000000" w:themeColor="text1"/>
          <w:sz w:val="30"/>
          <w:szCs w:val="30"/>
        </w:rPr>
        <w:t>三</w:t>
      </w:r>
      <w:r w:rsidR="004F5012">
        <w:rPr>
          <w:rFonts w:ascii="仿宋_GB2312" w:eastAsia="仿宋_GB2312" w:hAnsi="仿宋"/>
          <w:color w:val="000000" w:themeColor="text1"/>
          <w:sz w:val="30"/>
          <w:szCs w:val="30"/>
        </w:rPr>
        <w:t>条规定</w:t>
      </w:r>
      <w:r w:rsidR="004F5012">
        <w:rPr>
          <w:rFonts w:ascii="仿宋_GB2312" w:eastAsia="仿宋_GB2312" w:hAnsi="仿宋" w:hint="eastAsia"/>
          <w:color w:val="000000" w:themeColor="text1"/>
          <w:sz w:val="30"/>
          <w:szCs w:val="30"/>
        </w:rPr>
        <w:t>了信用档案的</w:t>
      </w:r>
      <w:r w:rsidR="004F5012">
        <w:rPr>
          <w:rFonts w:ascii="仿宋_GB2312" w:eastAsia="仿宋_GB2312" w:hAnsi="仿宋"/>
          <w:color w:val="000000" w:themeColor="text1"/>
          <w:sz w:val="30"/>
          <w:szCs w:val="30"/>
        </w:rPr>
        <w:t>形式和安全要求。</w:t>
      </w:r>
      <w:r w:rsidR="004F5012" w:rsidRPr="003D37DB">
        <w:rPr>
          <w:rFonts w:ascii="仿宋_GB2312" w:eastAsia="仿宋_GB2312" w:hAnsi="仿宋" w:hint="eastAsia"/>
          <w:color w:val="000000" w:themeColor="text1"/>
          <w:sz w:val="30"/>
          <w:szCs w:val="30"/>
        </w:rPr>
        <w:t>第</w:t>
      </w:r>
      <w:r w:rsidR="004F5012">
        <w:rPr>
          <w:rFonts w:ascii="仿宋_GB2312" w:eastAsia="仿宋_GB2312" w:hAnsi="仿宋" w:hint="eastAsia"/>
          <w:color w:val="000000" w:themeColor="text1"/>
          <w:sz w:val="30"/>
          <w:szCs w:val="30"/>
        </w:rPr>
        <w:t>十</w:t>
      </w:r>
      <w:r w:rsidR="00051278">
        <w:rPr>
          <w:rFonts w:ascii="仿宋_GB2312" w:eastAsia="仿宋_GB2312" w:hAnsi="仿宋" w:hint="eastAsia"/>
          <w:color w:val="000000" w:themeColor="text1"/>
          <w:sz w:val="30"/>
          <w:szCs w:val="30"/>
        </w:rPr>
        <w:t>四</w:t>
      </w:r>
      <w:r w:rsidR="004F5012" w:rsidRPr="003D37DB">
        <w:rPr>
          <w:rFonts w:ascii="仿宋_GB2312" w:eastAsia="仿宋_GB2312" w:hAnsi="仿宋" w:hint="eastAsia"/>
          <w:color w:val="000000" w:themeColor="text1"/>
          <w:sz w:val="30"/>
          <w:szCs w:val="30"/>
        </w:rPr>
        <w:t>条</w:t>
      </w:r>
      <w:r w:rsidR="004F5012">
        <w:rPr>
          <w:rFonts w:ascii="仿宋_GB2312" w:eastAsia="仿宋_GB2312" w:hAnsi="仿宋" w:hint="eastAsia"/>
          <w:color w:val="000000" w:themeColor="text1"/>
          <w:sz w:val="30"/>
          <w:szCs w:val="30"/>
        </w:rPr>
        <w:t>和</w:t>
      </w:r>
      <w:r w:rsidR="004F5012">
        <w:rPr>
          <w:rFonts w:ascii="仿宋_GB2312" w:eastAsia="仿宋_GB2312" w:hAnsi="仿宋"/>
          <w:color w:val="000000" w:themeColor="text1"/>
          <w:sz w:val="30"/>
          <w:szCs w:val="30"/>
        </w:rPr>
        <w:t>第</w:t>
      </w:r>
      <w:r w:rsidR="004F5012">
        <w:rPr>
          <w:rFonts w:ascii="仿宋_GB2312" w:eastAsia="仿宋_GB2312" w:hAnsi="仿宋" w:hint="eastAsia"/>
          <w:color w:val="000000" w:themeColor="text1"/>
          <w:sz w:val="30"/>
          <w:szCs w:val="30"/>
        </w:rPr>
        <w:t>十</w:t>
      </w:r>
      <w:r w:rsidR="00051278">
        <w:rPr>
          <w:rFonts w:ascii="仿宋_GB2312" w:eastAsia="仿宋_GB2312" w:hAnsi="仿宋" w:hint="eastAsia"/>
          <w:color w:val="000000" w:themeColor="text1"/>
          <w:sz w:val="30"/>
          <w:szCs w:val="30"/>
        </w:rPr>
        <w:t>五条</w:t>
      </w:r>
      <w:r w:rsidR="004F5012">
        <w:rPr>
          <w:rFonts w:ascii="仿宋_GB2312" w:eastAsia="仿宋_GB2312" w:hAnsi="仿宋"/>
          <w:color w:val="000000" w:themeColor="text1"/>
          <w:sz w:val="30"/>
          <w:szCs w:val="30"/>
        </w:rPr>
        <w:t>分别</w:t>
      </w:r>
      <w:r w:rsidR="004F5012" w:rsidRPr="00597E66">
        <w:rPr>
          <w:rFonts w:ascii="仿宋_GB2312" w:eastAsia="仿宋_GB2312" w:hAnsi="仿宋"/>
          <w:color w:val="000000" w:themeColor="text1"/>
          <w:sz w:val="30"/>
          <w:szCs w:val="30"/>
        </w:rPr>
        <w:t>规定</w:t>
      </w:r>
      <w:r w:rsidR="004F5012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了信用档案信息向</w:t>
      </w:r>
      <w:r w:rsidR="004F5012" w:rsidRPr="00597E66">
        <w:rPr>
          <w:rFonts w:ascii="仿宋_GB2312" w:eastAsia="仿宋_GB2312" w:hAnsi="仿宋"/>
          <w:color w:val="000000" w:themeColor="text1"/>
          <w:sz w:val="30"/>
          <w:szCs w:val="30"/>
        </w:rPr>
        <w:t>社会公开的内容以及</w:t>
      </w:r>
      <w:r w:rsidR="004F5012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对</w:t>
      </w:r>
      <w:r w:rsidR="004F5012" w:rsidRPr="00597E66">
        <w:rPr>
          <w:rFonts w:ascii="仿宋_GB2312" w:eastAsia="仿宋_GB2312" w:hAnsi="仿宋"/>
          <w:color w:val="000000" w:themeColor="text1"/>
          <w:sz w:val="30"/>
          <w:szCs w:val="30"/>
        </w:rPr>
        <w:t>公开</w:t>
      </w:r>
      <w:r w:rsidR="004F5012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不当</w:t>
      </w:r>
      <w:r w:rsidR="004F5012" w:rsidRPr="00597E66">
        <w:rPr>
          <w:rFonts w:ascii="仿宋_GB2312" w:eastAsia="仿宋_GB2312" w:hAnsi="仿宋"/>
          <w:color w:val="000000" w:themeColor="text1"/>
          <w:sz w:val="30"/>
          <w:szCs w:val="30"/>
        </w:rPr>
        <w:t>信息</w:t>
      </w:r>
      <w:r w:rsidR="004F5012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的</w:t>
      </w:r>
      <w:r w:rsidR="004F5012" w:rsidRPr="00597E66">
        <w:rPr>
          <w:rFonts w:ascii="仿宋_GB2312" w:eastAsia="仿宋_GB2312" w:hAnsi="仿宋"/>
          <w:color w:val="000000" w:themeColor="text1"/>
          <w:sz w:val="30"/>
          <w:szCs w:val="30"/>
        </w:rPr>
        <w:t>处置要求。</w:t>
      </w:r>
      <w:r w:rsidR="004F5012">
        <w:rPr>
          <w:rFonts w:ascii="仿宋_GB2312" w:eastAsia="仿宋_GB2312" w:hAnsi="仿宋" w:hint="eastAsia"/>
          <w:color w:val="000000" w:themeColor="text1"/>
          <w:sz w:val="30"/>
          <w:szCs w:val="30"/>
        </w:rPr>
        <w:t>第</w:t>
      </w:r>
      <w:r w:rsidR="00051278">
        <w:rPr>
          <w:rFonts w:ascii="仿宋_GB2312" w:eastAsia="仿宋_GB2312" w:hAnsi="仿宋"/>
          <w:color w:val="000000" w:themeColor="text1"/>
          <w:sz w:val="30"/>
          <w:szCs w:val="30"/>
        </w:rPr>
        <w:t>十</w:t>
      </w:r>
      <w:r w:rsidR="00051278">
        <w:rPr>
          <w:rFonts w:ascii="仿宋_GB2312" w:eastAsia="仿宋_GB2312" w:hAnsi="仿宋" w:hint="eastAsia"/>
          <w:color w:val="000000" w:themeColor="text1"/>
          <w:sz w:val="30"/>
          <w:szCs w:val="30"/>
        </w:rPr>
        <w:t>六</w:t>
      </w:r>
      <w:r w:rsidR="00051278">
        <w:rPr>
          <w:rFonts w:ascii="仿宋_GB2312" w:eastAsia="仿宋_GB2312" w:hAnsi="仿宋"/>
          <w:color w:val="000000" w:themeColor="text1"/>
          <w:sz w:val="30"/>
          <w:szCs w:val="30"/>
        </w:rPr>
        <w:t>条</w:t>
      </w:r>
      <w:r w:rsidR="004F5012" w:rsidRPr="00597E66">
        <w:rPr>
          <w:rFonts w:ascii="仿宋_GB2312" w:eastAsia="仿宋_GB2312" w:hAnsi="仿宋"/>
          <w:color w:val="000000" w:themeColor="text1"/>
          <w:sz w:val="30"/>
          <w:szCs w:val="30"/>
        </w:rPr>
        <w:t>规定了</w:t>
      </w:r>
      <w:r w:rsidR="004F5012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药品</w:t>
      </w:r>
      <w:r w:rsidR="004F5012" w:rsidRPr="00597E66">
        <w:rPr>
          <w:rFonts w:ascii="仿宋_GB2312" w:eastAsia="仿宋_GB2312" w:hAnsi="仿宋"/>
          <w:color w:val="000000" w:themeColor="text1"/>
          <w:sz w:val="30"/>
          <w:szCs w:val="30"/>
        </w:rPr>
        <w:t>监督管理部门</w:t>
      </w:r>
      <w:r w:rsidR="00A5423D">
        <w:rPr>
          <w:rFonts w:ascii="仿宋_GB2312" w:eastAsia="仿宋_GB2312" w:hAnsi="仿宋" w:hint="eastAsia"/>
          <w:color w:val="000000" w:themeColor="text1"/>
          <w:sz w:val="30"/>
          <w:szCs w:val="30"/>
        </w:rPr>
        <w:t>如何</w:t>
      </w:r>
      <w:r w:rsidR="00A5423D">
        <w:rPr>
          <w:rFonts w:ascii="仿宋_GB2312" w:eastAsia="仿宋_GB2312" w:hAnsi="仿宋"/>
          <w:color w:val="000000" w:themeColor="text1"/>
          <w:sz w:val="30"/>
          <w:szCs w:val="30"/>
        </w:rPr>
        <w:t>利用</w:t>
      </w:r>
      <w:r w:rsidR="00A5423D">
        <w:rPr>
          <w:rFonts w:ascii="仿宋_GB2312" w:eastAsia="仿宋_GB2312" w:hAnsi="仿宋" w:hint="eastAsia"/>
          <w:color w:val="000000" w:themeColor="text1"/>
          <w:sz w:val="30"/>
          <w:szCs w:val="30"/>
        </w:rPr>
        <w:t>信用</w:t>
      </w:r>
      <w:r w:rsidR="00A5423D">
        <w:rPr>
          <w:rFonts w:ascii="仿宋_GB2312" w:eastAsia="仿宋_GB2312" w:hAnsi="仿宋"/>
          <w:color w:val="000000" w:themeColor="text1"/>
          <w:sz w:val="30"/>
          <w:szCs w:val="30"/>
        </w:rPr>
        <w:t>档案</w:t>
      </w:r>
      <w:r w:rsidR="004F5012" w:rsidRPr="00597E66">
        <w:rPr>
          <w:rFonts w:ascii="仿宋_GB2312" w:eastAsia="仿宋_GB2312" w:hAnsi="仿宋"/>
          <w:color w:val="000000" w:themeColor="text1"/>
          <w:sz w:val="30"/>
          <w:szCs w:val="30"/>
        </w:rPr>
        <w:t>发挥作用</w:t>
      </w:r>
      <w:r w:rsidR="004F5012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及</w:t>
      </w:r>
      <w:r w:rsidR="00A5423D" w:rsidRPr="00A5423D">
        <w:rPr>
          <w:rFonts w:ascii="仿宋_GB2312" w:eastAsia="仿宋_GB2312" w:hAnsi="仿宋" w:hint="eastAsia"/>
          <w:color w:val="000000" w:themeColor="text1"/>
          <w:sz w:val="30"/>
          <w:szCs w:val="30"/>
        </w:rPr>
        <w:t>对有不良信用记录的</w:t>
      </w:r>
      <w:r w:rsidR="00A5423D">
        <w:rPr>
          <w:rFonts w:ascii="仿宋_GB2312" w:eastAsia="仿宋_GB2312" w:hAnsi="仿宋" w:hint="eastAsia"/>
          <w:color w:val="000000" w:themeColor="text1"/>
          <w:sz w:val="30"/>
          <w:szCs w:val="30"/>
        </w:rPr>
        <w:t>处置</w:t>
      </w:r>
      <w:r w:rsidR="00A5423D">
        <w:rPr>
          <w:rFonts w:ascii="仿宋_GB2312" w:eastAsia="仿宋_GB2312" w:hAnsi="仿宋"/>
          <w:color w:val="000000" w:themeColor="text1"/>
          <w:sz w:val="30"/>
          <w:szCs w:val="30"/>
        </w:rPr>
        <w:t>情形。</w:t>
      </w:r>
      <w:r w:rsidR="00A5423D" w:rsidRPr="003D37DB">
        <w:rPr>
          <w:rFonts w:ascii="仿宋_GB2312" w:eastAsia="仿宋_GB2312" w:hAnsi="仿宋" w:hint="eastAsia"/>
          <w:color w:val="000000" w:themeColor="text1"/>
          <w:sz w:val="30"/>
          <w:szCs w:val="30"/>
        </w:rPr>
        <w:t>第</w:t>
      </w:r>
      <w:r w:rsidR="00A5423D">
        <w:rPr>
          <w:rFonts w:ascii="仿宋_GB2312" w:eastAsia="仿宋_GB2312" w:hAnsi="仿宋" w:hint="eastAsia"/>
          <w:color w:val="000000" w:themeColor="text1"/>
          <w:sz w:val="30"/>
          <w:szCs w:val="30"/>
        </w:rPr>
        <w:t>十</w:t>
      </w:r>
      <w:r w:rsidR="00051278">
        <w:rPr>
          <w:rFonts w:ascii="仿宋_GB2312" w:eastAsia="仿宋_GB2312" w:hAnsi="仿宋" w:hint="eastAsia"/>
          <w:color w:val="000000" w:themeColor="text1"/>
          <w:sz w:val="30"/>
          <w:szCs w:val="30"/>
        </w:rPr>
        <w:t>七</w:t>
      </w:r>
      <w:r w:rsidR="00A5423D" w:rsidRPr="003D37DB">
        <w:rPr>
          <w:rFonts w:ascii="仿宋_GB2312" w:eastAsia="仿宋_GB2312" w:hAnsi="仿宋" w:hint="eastAsia"/>
          <w:color w:val="000000" w:themeColor="text1"/>
          <w:sz w:val="30"/>
          <w:szCs w:val="30"/>
        </w:rPr>
        <w:t>条</w:t>
      </w:r>
      <w:r w:rsidR="00A5423D" w:rsidRPr="00597E66">
        <w:rPr>
          <w:rFonts w:ascii="仿宋_GB2312" w:eastAsia="仿宋_GB2312" w:hAnsi="仿宋"/>
          <w:color w:val="000000" w:themeColor="text1"/>
          <w:sz w:val="30"/>
          <w:szCs w:val="30"/>
        </w:rPr>
        <w:t>规定</w:t>
      </w:r>
      <w:r w:rsidR="00A5423D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了</w:t>
      </w:r>
      <w:r w:rsidR="004F5012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违反</w:t>
      </w:r>
      <w:r w:rsidR="00051278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《管理制</w:t>
      </w:r>
      <w:r w:rsidR="00051278" w:rsidRPr="00597E66">
        <w:rPr>
          <w:rFonts w:ascii="仿宋_GB2312" w:eastAsia="仿宋_GB2312" w:hAnsi="仿宋"/>
          <w:color w:val="000000" w:themeColor="text1"/>
          <w:sz w:val="30"/>
          <w:szCs w:val="30"/>
        </w:rPr>
        <w:t>度》</w:t>
      </w:r>
      <w:bookmarkStart w:id="0" w:name="_GoBack"/>
      <w:bookmarkEnd w:id="0"/>
      <w:r w:rsidR="004F5012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的</w:t>
      </w:r>
      <w:r w:rsidR="004F5012" w:rsidRPr="00597E66">
        <w:rPr>
          <w:rFonts w:ascii="仿宋_GB2312" w:eastAsia="仿宋_GB2312" w:hAnsi="仿宋"/>
          <w:color w:val="000000" w:themeColor="text1"/>
          <w:sz w:val="30"/>
          <w:szCs w:val="30"/>
        </w:rPr>
        <w:t>追责情形</w:t>
      </w:r>
      <w:r w:rsidR="00A5423D">
        <w:rPr>
          <w:rFonts w:ascii="仿宋_GB2312" w:eastAsia="仿宋_GB2312" w:hAnsi="仿宋" w:hint="eastAsia"/>
          <w:color w:val="000000" w:themeColor="text1"/>
          <w:sz w:val="30"/>
          <w:szCs w:val="30"/>
        </w:rPr>
        <w:t>。</w:t>
      </w:r>
      <w:r w:rsidR="00A5423D" w:rsidRPr="003D37DB">
        <w:rPr>
          <w:rFonts w:ascii="仿宋_GB2312" w:eastAsia="仿宋_GB2312" w:hAnsi="仿宋" w:hint="eastAsia"/>
          <w:color w:val="000000" w:themeColor="text1"/>
          <w:sz w:val="30"/>
          <w:szCs w:val="30"/>
        </w:rPr>
        <w:t>第</w:t>
      </w:r>
      <w:r w:rsidR="00A5423D">
        <w:rPr>
          <w:rFonts w:ascii="仿宋_GB2312" w:eastAsia="仿宋_GB2312" w:hAnsi="仿宋" w:hint="eastAsia"/>
          <w:color w:val="000000" w:themeColor="text1"/>
          <w:sz w:val="30"/>
          <w:szCs w:val="30"/>
        </w:rPr>
        <w:t>十</w:t>
      </w:r>
      <w:r w:rsidR="00051278">
        <w:rPr>
          <w:rFonts w:ascii="仿宋_GB2312" w:eastAsia="仿宋_GB2312" w:hAnsi="仿宋" w:hint="eastAsia"/>
          <w:color w:val="000000" w:themeColor="text1"/>
          <w:sz w:val="30"/>
          <w:szCs w:val="30"/>
        </w:rPr>
        <w:t>八</w:t>
      </w:r>
      <w:r w:rsidR="00A5423D" w:rsidRPr="003D37DB">
        <w:rPr>
          <w:rFonts w:ascii="仿宋_GB2312" w:eastAsia="仿宋_GB2312" w:hAnsi="仿宋" w:hint="eastAsia"/>
          <w:color w:val="000000" w:themeColor="text1"/>
          <w:sz w:val="30"/>
          <w:szCs w:val="30"/>
        </w:rPr>
        <w:t>条</w:t>
      </w:r>
      <w:r w:rsidR="00A5423D">
        <w:rPr>
          <w:rFonts w:ascii="仿宋_GB2312" w:eastAsia="仿宋_GB2312" w:hAnsi="仿宋" w:hint="eastAsia"/>
          <w:color w:val="000000" w:themeColor="text1"/>
          <w:sz w:val="30"/>
          <w:szCs w:val="30"/>
        </w:rPr>
        <w:t>和</w:t>
      </w:r>
      <w:r w:rsidR="00A5423D">
        <w:rPr>
          <w:rFonts w:ascii="仿宋_GB2312" w:eastAsia="仿宋_GB2312" w:hAnsi="仿宋"/>
          <w:color w:val="000000" w:themeColor="text1"/>
          <w:sz w:val="30"/>
          <w:szCs w:val="30"/>
        </w:rPr>
        <w:t>第</w:t>
      </w:r>
      <w:r w:rsidR="00051278">
        <w:rPr>
          <w:rFonts w:ascii="仿宋_GB2312" w:eastAsia="仿宋_GB2312" w:hAnsi="仿宋" w:hint="eastAsia"/>
          <w:color w:val="000000" w:themeColor="text1"/>
          <w:sz w:val="30"/>
          <w:szCs w:val="30"/>
        </w:rPr>
        <w:t>十九</w:t>
      </w:r>
      <w:r w:rsidR="00A5423D">
        <w:rPr>
          <w:rFonts w:ascii="仿宋_GB2312" w:eastAsia="仿宋_GB2312" w:hAnsi="仿宋"/>
          <w:color w:val="000000" w:themeColor="text1"/>
          <w:sz w:val="30"/>
          <w:szCs w:val="30"/>
        </w:rPr>
        <w:t>条分别</w:t>
      </w:r>
      <w:r w:rsidR="00A5423D" w:rsidRPr="00597E66">
        <w:rPr>
          <w:rFonts w:ascii="仿宋_GB2312" w:eastAsia="仿宋_GB2312" w:hAnsi="仿宋"/>
          <w:color w:val="000000" w:themeColor="text1"/>
          <w:sz w:val="30"/>
          <w:szCs w:val="30"/>
        </w:rPr>
        <w:t>规定</w:t>
      </w:r>
      <w:r w:rsidR="00A5423D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了</w:t>
      </w:r>
      <w:r w:rsidR="00A5423D" w:rsidRPr="00597E66">
        <w:rPr>
          <w:rFonts w:ascii="仿宋_GB2312" w:eastAsia="仿宋_GB2312" w:hAnsi="仿宋"/>
          <w:color w:val="000000" w:themeColor="text1"/>
          <w:sz w:val="30"/>
          <w:szCs w:val="30"/>
        </w:rPr>
        <w:t>军队、武警</w:t>
      </w:r>
      <w:r w:rsidR="00A5423D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所属G</w:t>
      </w:r>
      <w:r w:rsidR="00A5423D" w:rsidRPr="00597E66">
        <w:rPr>
          <w:rFonts w:ascii="仿宋_GB2312" w:eastAsia="仿宋_GB2312" w:hAnsi="仿宋"/>
          <w:color w:val="000000" w:themeColor="text1"/>
          <w:sz w:val="30"/>
          <w:szCs w:val="30"/>
        </w:rPr>
        <w:t>LP</w:t>
      </w:r>
      <w:r w:rsidR="00A5423D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机构和GCP机构的</w:t>
      </w:r>
      <w:r w:rsidR="00A5423D" w:rsidRPr="00597E66">
        <w:rPr>
          <w:rFonts w:ascii="仿宋_GB2312" w:eastAsia="仿宋_GB2312" w:hAnsi="仿宋"/>
          <w:color w:val="000000" w:themeColor="text1"/>
          <w:sz w:val="30"/>
          <w:szCs w:val="30"/>
        </w:rPr>
        <w:t>省级监管部门</w:t>
      </w:r>
      <w:r w:rsidR="00A5423D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及《管理制</w:t>
      </w:r>
      <w:r w:rsidR="00A5423D" w:rsidRPr="00597E66">
        <w:rPr>
          <w:rFonts w:ascii="仿宋_GB2312" w:eastAsia="仿宋_GB2312" w:hAnsi="仿宋"/>
          <w:color w:val="000000" w:themeColor="text1"/>
          <w:sz w:val="30"/>
          <w:szCs w:val="30"/>
        </w:rPr>
        <w:t>度》</w:t>
      </w:r>
      <w:r w:rsidR="00A5423D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的</w:t>
      </w:r>
      <w:r w:rsidR="00A5423D" w:rsidRPr="00597E66">
        <w:rPr>
          <w:rFonts w:ascii="仿宋_GB2312" w:eastAsia="仿宋_GB2312" w:hAnsi="仿宋"/>
          <w:color w:val="000000" w:themeColor="text1"/>
          <w:sz w:val="30"/>
          <w:szCs w:val="30"/>
        </w:rPr>
        <w:t>生效</w:t>
      </w:r>
      <w:r w:rsidR="00A5423D" w:rsidRPr="00597E66">
        <w:rPr>
          <w:rFonts w:ascii="仿宋_GB2312" w:eastAsia="仿宋_GB2312" w:hAnsi="仿宋" w:hint="eastAsia"/>
          <w:color w:val="000000" w:themeColor="text1"/>
          <w:sz w:val="30"/>
          <w:szCs w:val="30"/>
        </w:rPr>
        <w:t>时间</w:t>
      </w:r>
      <w:r w:rsidR="00A5423D" w:rsidRPr="00597E66">
        <w:rPr>
          <w:rFonts w:ascii="仿宋_GB2312" w:eastAsia="仿宋_GB2312" w:hAnsi="仿宋"/>
          <w:color w:val="000000" w:themeColor="text1"/>
          <w:sz w:val="30"/>
          <w:szCs w:val="30"/>
        </w:rPr>
        <w:t>。</w:t>
      </w:r>
    </w:p>
    <w:p w14:paraId="390CEED2" w14:textId="0F565B28" w:rsidR="00E84252" w:rsidRPr="00597E66" w:rsidRDefault="00E84252" w:rsidP="00597E66">
      <w:pPr>
        <w:spacing w:line="560" w:lineRule="exact"/>
        <w:ind w:firstLineChars="200" w:firstLine="602"/>
        <w:jc w:val="left"/>
        <w:rPr>
          <w:rFonts w:ascii="仿宋_GB2312" w:eastAsia="仿宋_GB2312" w:hAnsi="仿宋"/>
          <w:b/>
          <w:color w:val="000000" w:themeColor="text1"/>
          <w:sz w:val="30"/>
          <w:szCs w:val="30"/>
        </w:rPr>
      </w:pPr>
    </w:p>
    <w:sectPr w:rsidR="00E84252" w:rsidRPr="00597E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BEE08" w14:textId="77777777" w:rsidR="00ED26E4" w:rsidRDefault="00ED26E4" w:rsidP="0006374A">
      <w:r>
        <w:separator/>
      </w:r>
    </w:p>
  </w:endnote>
  <w:endnote w:type="continuationSeparator" w:id="0">
    <w:p w14:paraId="2014B658" w14:textId="77777777" w:rsidR="00ED26E4" w:rsidRDefault="00ED26E4" w:rsidP="0006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83EE9" w14:textId="77777777" w:rsidR="00ED26E4" w:rsidRDefault="00ED26E4" w:rsidP="0006374A">
      <w:r>
        <w:separator/>
      </w:r>
    </w:p>
  </w:footnote>
  <w:footnote w:type="continuationSeparator" w:id="0">
    <w:p w14:paraId="0719B595" w14:textId="77777777" w:rsidR="00ED26E4" w:rsidRDefault="00ED26E4" w:rsidP="00063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B6404"/>
    <w:multiLevelType w:val="multilevel"/>
    <w:tmpl w:val="0D1B6404"/>
    <w:lvl w:ilvl="0">
      <w:start w:val="1"/>
      <w:numFmt w:val="japaneseCounting"/>
      <w:lvlText w:val="（%1）"/>
      <w:lvlJc w:val="left"/>
      <w:pPr>
        <w:ind w:left="1453" w:hanging="8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8" w:hanging="420"/>
      </w:pPr>
    </w:lvl>
    <w:lvl w:ilvl="2">
      <w:start w:val="1"/>
      <w:numFmt w:val="lowerRoman"/>
      <w:lvlText w:val="%3."/>
      <w:lvlJc w:val="right"/>
      <w:pPr>
        <w:ind w:left="1828" w:hanging="420"/>
      </w:pPr>
    </w:lvl>
    <w:lvl w:ilvl="3">
      <w:start w:val="1"/>
      <w:numFmt w:val="decimal"/>
      <w:lvlText w:val="%4."/>
      <w:lvlJc w:val="left"/>
      <w:pPr>
        <w:ind w:left="2248" w:hanging="420"/>
      </w:pPr>
    </w:lvl>
    <w:lvl w:ilvl="4">
      <w:start w:val="1"/>
      <w:numFmt w:val="lowerLetter"/>
      <w:lvlText w:val="%5)"/>
      <w:lvlJc w:val="left"/>
      <w:pPr>
        <w:ind w:left="2668" w:hanging="420"/>
      </w:pPr>
    </w:lvl>
    <w:lvl w:ilvl="5">
      <w:start w:val="1"/>
      <w:numFmt w:val="lowerRoman"/>
      <w:lvlText w:val="%6."/>
      <w:lvlJc w:val="right"/>
      <w:pPr>
        <w:ind w:left="3088" w:hanging="420"/>
      </w:pPr>
    </w:lvl>
    <w:lvl w:ilvl="6">
      <w:start w:val="1"/>
      <w:numFmt w:val="decimal"/>
      <w:lvlText w:val="%7."/>
      <w:lvlJc w:val="left"/>
      <w:pPr>
        <w:ind w:left="3508" w:hanging="420"/>
      </w:pPr>
    </w:lvl>
    <w:lvl w:ilvl="7">
      <w:start w:val="1"/>
      <w:numFmt w:val="lowerLetter"/>
      <w:lvlText w:val="%8)"/>
      <w:lvlJc w:val="left"/>
      <w:pPr>
        <w:ind w:left="3928" w:hanging="420"/>
      </w:pPr>
    </w:lvl>
    <w:lvl w:ilvl="8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43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04"/>
    <w:rsid w:val="00010645"/>
    <w:rsid w:val="0002238C"/>
    <w:rsid w:val="00027F28"/>
    <w:rsid w:val="00031302"/>
    <w:rsid w:val="000355DB"/>
    <w:rsid w:val="00040E2F"/>
    <w:rsid w:val="00042BB1"/>
    <w:rsid w:val="0005058F"/>
    <w:rsid w:val="00051108"/>
    <w:rsid w:val="00051278"/>
    <w:rsid w:val="0006374A"/>
    <w:rsid w:val="00073472"/>
    <w:rsid w:val="000752DE"/>
    <w:rsid w:val="00081918"/>
    <w:rsid w:val="00085B25"/>
    <w:rsid w:val="0008705B"/>
    <w:rsid w:val="00092898"/>
    <w:rsid w:val="00092A96"/>
    <w:rsid w:val="000947A0"/>
    <w:rsid w:val="000B4A55"/>
    <w:rsid w:val="000B528E"/>
    <w:rsid w:val="000C41C5"/>
    <w:rsid w:val="000C6DF0"/>
    <w:rsid w:val="000E1EA4"/>
    <w:rsid w:val="000F46E4"/>
    <w:rsid w:val="0010426B"/>
    <w:rsid w:val="0010632F"/>
    <w:rsid w:val="00111A8D"/>
    <w:rsid w:val="00121E4A"/>
    <w:rsid w:val="00136BFF"/>
    <w:rsid w:val="00142EA1"/>
    <w:rsid w:val="0014615F"/>
    <w:rsid w:val="00164763"/>
    <w:rsid w:val="001658CD"/>
    <w:rsid w:val="0016696D"/>
    <w:rsid w:val="00171A0C"/>
    <w:rsid w:val="00175DE7"/>
    <w:rsid w:val="001778CC"/>
    <w:rsid w:val="00177AAB"/>
    <w:rsid w:val="001808BD"/>
    <w:rsid w:val="00186762"/>
    <w:rsid w:val="00196273"/>
    <w:rsid w:val="001A14D9"/>
    <w:rsid w:val="001A2F53"/>
    <w:rsid w:val="001C54A7"/>
    <w:rsid w:val="001D2209"/>
    <w:rsid w:val="001D79DE"/>
    <w:rsid w:val="001E3402"/>
    <w:rsid w:val="001F7ECF"/>
    <w:rsid w:val="00200404"/>
    <w:rsid w:val="00202D82"/>
    <w:rsid w:val="002068D3"/>
    <w:rsid w:val="00217AB7"/>
    <w:rsid w:val="00231331"/>
    <w:rsid w:val="0023787D"/>
    <w:rsid w:val="0024267C"/>
    <w:rsid w:val="002437F9"/>
    <w:rsid w:val="0024503A"/>
    <w:rsid w:val="00250562"/>
    <w:rsid w:val="0027502E"/>
    <w:rsid w:val="00285325"/>
    <w:rsid w:val="00294090"/>
    <w:rsid w:val="002A35B2"/>
    <w:rsid w:val="002A7544"/>
    <w:rsid w:val="002B2634"/>
    <w:rsid w:val="002B564B"/>
    <w:rsid w:val="002E4639"/>
    <w:rsid w:val="002E7B82"/>
    <w:rsid w:val="002F2EF8"/>
    <w:rsid w:val="003146BF"/>
    <w:rsid w:val="00326A5B"/>
    <w:rsid w:val="003326BB"/>
    <w:rsid w:val="00345330"/>
    <w:rsid w:val="00345E99"/>
    <w:rsid w:val="00346194"/>
    <w:rsid w:val="00356D52"/>
    <w:rsid w:val="00356E7E"/>
    <w:rsid w:val="00362133"/>
    <w:rsid w:val="003832B1"/>
    <w:rsid w:val="00383C00"/>
    <w:rsid w:val="00385B04"/>
    <w:rsid w:val="00387C76"/>
    <w:rsid w:val="003A36B2"/>
    <w:rsid w:val="003A38E7"/>
    <w:rsid w:val="003A42E5"/>
    <w:rsid w:val="003A58FD"/>
    <w:rsid w:val="003C15AF"/>
    <w:rsid w:val="003D36C7"/>
    <w:rsid w:val="003D37DB"/>
    <w:rsid w:val="003E16FF"/>
    <w:rsid w:val="003E2A98"/>
    <w:rsid w:val="003F4D1F"/>
    <w:rsid w:val="003F505E"/>
    <w:rsid w:val="003F7101"/>
    <w:rsid w:val="00400C4D"/>
    <w:rsid w:val="0040667F"/>
    <w:rsid w:val="00406B62"/>
    <w:rsid w:val="004070EB"/>
    <w:rsid w:val="004238C1"/>
    <w:rsid w:val="00427B51"/>
    <w:rsid w:val="004316C3"/>
    <w:rsid w:val="00437267"/>
    <w:rsid w:val="00441812"/>
    <w:rsid w:val="004475BA"/>
    <w:rsid w:val="00447850"/>
    <w:rsid w:val="00450839"/>
    <w:rsid w:val="00452674"/>
    <w:rsid w:val="004533A6"/>
    <w:rsid w:val="004571DC"/>
    <w:rsid w:val="00460F8E"/>
    <w:rsid w:val="00465C9B"/>
    <w:rsid w:val="0046757F"/>
    <w:rsid w:val="004730DD"/>
    <w:rsid w:val="004734C8"/>
    <w:rsid w:val="004763EB"/>
    <w:rsid w:val="0048357F"/>
    <w:rsid w:val="00483CEE"/>
    <w:rsid w:val="00484CD1"/>
    <w:rsid w:val="00491A82"/>
    <w:rsid w:val="00491AF5"/>
    <w:rsid w:val="004A0E21"/>
    <w:rsid w:val="004A48E5"/>
    <w:rsid w:val="004C099E"/>
    <w:rsid w:val="004C1EEB"/>
    <w:rsid w:val="004C58DB"/>
    <w:rsid w:val="004C73A5"/>
    <w:rsid w:val="004D10CF"/>
    <w:rsid w:val="004D50DB"/>
    <w:rsid w:val="004D530A"/>
    <w:rsid w:val="004E4F0B"/>
    <w:rsid w:val="004E5BB6"/>
    <w:rsid w:val="004F0265"/>
    <w:rsid w:val="004F03B0"/>
    <w:rsid w:val="004F2C39"/>
    <w:rsid w:val="004F4078"/>
    <w:rsid w:val="004F5012"/>
    <w:rsid w:val="00502515"/>
    <w:rsid w:val="005109F8"/>
    <w:rsid w:val="005223E3"/>
    <w:rsid w:val="00524114"/>
    <w:rsid w:val="005339FF"/>
    <w:rsid w:val="00541332"/>
    <w:rsid w:val="00543108"/>
    <w:rsid w:val="00546EBA"/>
    <w:rsid w:val="00552616"/>
    <w:rsid w:val="00557831"/>
    <w:rsid w:val="00567277"/>
    <w:rsid w:val="00581889"/>
    <w:rsid w:val="00587DAE"/>
    <w:rsid w:val="00597E66"/>
    <w:rsid w:val="005B13E0"/>
    <w:rsid w:val="005D14FB"/>
    <w:rsid w:val="005D5BA6"/>
    <w:rsid w:val="005E6F1A"/>
    <w:rsid w:val="006055D8"/>
    <w:rsid w:val="00607776"/>
    <w:rsid w:val="0061500E"/>
    <w:rsid w:val="0065401F"/>
    <w:rsid w:val="00656914"/>
    <w:rsid w:val="006620C4"/>
    <w:rsid w:val="00665A3F"/>
    <w:rsid w:val="006675BB"/>
    <w:rsid w:val="00675E74"/>
    <w:rsid w:val="00681262"/>
    <w:rsid w:val="0068386F"/>
    <w:rsid w:val="00692631"/>
    <w:rsid w:val="00695ECF"/>
    <w:rsid w:val="006A1907"/>
    <w:rsid w:val="006B703F"/>
    <w:rsid w:val="006D1484"/>
    <w:rsid w:val="006D66BC"/>
    <w:rsid w:val="006E0784"/>
    <w:rsid w:val="006F4734"/>
    <w:rsid w:val="006F5BEB"/>
    <w:rsid w:val="006F6CF6"/>
    <w:rsid w:val="00712497"/>
    <w:rsid w:val="007223B6"/>
    <w:rsid w:val="00725DFD"/>
    <w:rsid w:val="00731496"/>
    <w:rsid w:val="007331B3"/>
    <w:rsid w:val="007370F0"/>
    <w:rsid w:val="00742C54"/>
    <w:rsid w:val="0074500C"/>
    <w:rsid w:val="00753C3A"/>
    <w:rsid w:val="00764832"/>
    <w:rsid w:val="00764E04"/>
    <w:rsid w:val="0077777C"/>
    <w:rsid w:val="007814F1"/>
    <w:rsid w:val="00781FFA"/>
    <w:rsid w:val="007A205E"/>
    <w:rsid w:val="007A622A"/>
    <w:rsid w:val="007A6C49"/>
    <w:rsid w:val="007C0A40"/>
    <w:rsid w:val="007C15EB"/>
    <w:rsid w:val="007D4810"/>
    <w:rsid w:val="007D7C04"/>
    <w:rsid w:val="007D7E18"/>
    <w:rsid w:val="007E115E"/>
    <w:rsid w:val="007E640B"/>
    <w:rsid w:val="007E710E"/>
    <w:rsid w:val="007F7141"/>
    <w:rsid w:val="0081021F"/>
    <w:rsid w:val="008104EA"/>
    <w:rsid w:val="00814804"/>
    <w:rsid w:val="00827826"/>
    <w:rsid w:val="00832098"/>
    <w:rsid w:val="00834511"/>
    <w:rsid w:val="0084034F"/>
    <w:rsid w:val="008422A1"/>
    <w:rsid w:val="008513DB"/>
    <w:rsid w:val="0086558A"/>
    <w:rsid w:val="00871C51"/>
    <w:rsid w:val="0087796E"/>
    <w:rsid w:val="00882DCD"/>
    <w:rsid w:val="008833C1"/>
    <w:rsid w:val="00884521"/>
    <w:rsid w:val="00885AE4"/>
    <w:rsid w:val="00887D1E"/>
    <w:rsid w:val="008A01B6"/>
    <w:rsid w:val="008A1DC7"/>
    <w:rsid w:val="008B0DEF"/>
    <w:rsid w:val="008B32BA"/>
    <w:rsid w:val="008B3D80"/>
    <w:rsid w:val="008C077E"/>
    <w:rsid w:val="008C2E11"/>
    <w:rsid w:val="008D5DFB"/>
    <w:rsid w:val="008F0468"/>
    <w:rsid w:val="008F17DC"/>
    <w:rsid w:val="008F2A56"/>
    <w:rsid w:val="008F3055"/>
    <w:rsid w:val="008F3241"/>
    <w:rsid w:val="00903480"/>
    <w:rsid w:val="0091418F"/>
    <w:rsid w:val="009211F0"/>
    <w:rsid w:val="00923AED"/>
    <w:rsid w:val="00925A98"/>
    <w:rsid w:val="00940004"/>
    <w:rsid w:val="00942256"/>
    <w:rsid w:val="00963A97"/>
    <w:rsid w:val="009720DA"/>
    <w:rsid w:val="00981195"/>
    <w:rsid w:val="00990417"/>
    <w:rsid w:val="00994173"/>
    <w:rsid w:val="00996BD7"/>
    <w:rsid w:val="009A0191"/>
    <w:rsid w:val="009A3327"/>
    <w:rsid w:val="009A4FD6"/>
    <w:rsid w:val="009A7DCF"/>
    <w:rsid w:val="009B138A"/>
    <w:rsid w:val="009B3731"/>
    <w:rsid w:val="009B3F1D"/>
    <w:rsid w:val="009B6485"/>
    <w:rsid w:val="009D5921"/>
    <w:rsid w:val="009E3F6C"/>
    <w:rsid w:val="009E58A0"/>
    <w:rsid w:val="00A06B49"/>
    <w:rsid w:val="00A12A48"/>
    <w:rsid w:val="00A13B46"/>
    <w:rsid w:val="00A24680"/>
    <w:rsid w:val="00A25E53"/>
    <w:rsid w:val="00A526A7"/>
    <w:rsid w:val="00A5423D"/>
    <w:rsid w:val="00A5480B"/>
    <w:rsid w:val="00A55967"/>
    <w:rsid w:val="00A64838"/>
    <w:rsid w:val="00A65F00"/>
    <w:rsid w:val="00A663AC"/>
    <w:rsid w:val="00A73B94"/>
    <w:rsid w:val="00A74BBD"/>
    <w:rsid w:val="00A83BF2"/>
    <w:rsid w:val="00A90F9E"/>
    <w:rsid w:val="00A91DC2"/>
    <w:rsid w:val="00A92CB8"/>
    <w:rsid w:val="00AA12F8"/>
    <w:rsid w:val="00AB02B1"/>
    <w:rsid w:val="00AB3067"/>
    <w:rsid w:val="00AB58AD"/>
    <w:rsid w:val="00AD49EA"/>
    <w:rsid w:val="00AD4CC5"/>
    <w:rsid w:val="00AD5358"/>
    <w:rsid w:val="00AD6356"/>
    <w:rsid w:val="00AE136F"/>
    <w:rsid w:val="00AE1946"/>
    <w:rsid w:val="00AE4007"/>
    <w:rsid w:val="00AF2066"/>
    <w:rsid w:val="00B10D07"/>
    <w:rsid w:val="00B12375"/>
    <w:rsid w:val="00B23123"/>
    <w:rsid w:val="00B23B53"/>
    <w:rsid w:val="00B256E8"/>
    <w:rsid w:val="00B42817"/>
    <w:rsid w:val="00B470C5"/>
    <w:rsid w:val="00B527C2"/>
    <w:rsid w:val="00B55E52"/>
    <w:rsid w:val="00B57B06"/>
    <w:rsid w:val="00B63FA9"/>
    <w:rsid w:val="00B64DEF"/>
    <w:rsid w:val="00B65297"/>
    <w:rsid w:val="00B7210F"/>
    <w:rsid w:val="00B9260E"/>
    <w:rsid w:val="00B96453"/>
    <w:rsid w:val="00B97131"/>
    <w:rsid w:val="00BA3322"/>
    <w:rsid w:val="00BA3D92"/>
    <w:rsid w:val="00BC01F5"/>
    <w:rsid w:val="00BC218A"/>
    <w:rsid w:val="00BC3B1E"/>
    <w:rsid w:val="00BC4284"/>
    <w:rsid w:val="00BC59EF"/>
    <w:rsid w:val="00BD76A9"/>
    <w:rsid w:val="00BF66D2"/>
    <w:rsid w:val="00C00710"/>
    <w:rsid w:val="00C00733"/>
    <w:rsid w:val="00C049D3"/>
    <w:rsid w:val="00C10884"/>
    <w:rsid w:val="00C13BE1"/>
    <w:rsid w:val="00C23807"/>
    <w:rsid w:val="00C25EF6"/>
    <w:rsid w:val="00C63A1B"/>
    <w:rsid w:val="00C65515"/>
    <w:rsid w:val="00C70C3F"/>
    <w:rsid w:val="00C72771"/>
    <w:rsid w:val="00C72D47"/>
    <w:rsid w:val="00C8219F"/>
    <w:rsid w:val="00C828C5"/>
    <w:rsid w:val="00C9499F"/>
    <w:rsid w:val="00CA211A"/>
    <w:rsid w:val="00CA51A2"/>
    <w:rsid w:val="00CC223D"/>
    <w:rsid w:val="00CC570A"/>
    <w:rsid w:val="00CC6336"/>
    <w:rsid w:val="00CC6ECD"/>
    <w:rsid w:val="00CC765F"/>
    <w:rsid w:val="00CD5477"/>
    <w:rsid w:val="00CE7381"/>
    <w:rsid w:val="00D01B71"/>
    <w:rsid w:val="00D03FB6"/>
    <w:rsid w:val="00D0651E"/>
    <w:rsid w:val="00D06A5C"/>
    <w:rsid w:val="00D10C27"/>
    <w:rsid w:val="00D118D0"/>
    <w:rsid w:val="00D14295"/>
    <w:rsid w:val="00D21EE3"/>
    <w:rsid w:val="00D26A4C"/>
    <w:rsid w:val="00D27460"/>
    <w:rsid w:val="00D375D0"/>
    <w:rsid w:val="00D40D6F"/>
    <w:rsid w:val="00D46851"/>
    <w:rsid w:val="00D549B2"/>
    <w:rsid w:val="00D63692"/>
    <w:rsid w:val="00D656FF"/>
    <w:rsid w:val="00D66CB3"/>
    <w:rsid w:val="00D731BF"/>
    <w:rsid w:val="00D84945"/>
    <w:rsid w:val="00D912AB"/>
    <w:rsid w:val="00D97262"/>
    <w:rsid w:val="00D972CD"/>
    <w:rsid w:val="00DA3536"/>
    <w:rsid w:val="00DA3DD8"/>
    <w:rsid w:val="00DA63B8"/>
    <w:rsid w:val="00DB7187"/>
    <w:rsid w:val="00DB79A4"/>
    <w:rsid w:val="00DC0EDB"/>
    <w:rsid w:val="00DC59E4"/>
    <w:rsid w:val="00DD1F8D"/>
    <w:rsid w:val="00DD402A"/>
    <w:rsid w:val="00DE2094"/>
    <w:rsid w:val="00DE4184"/>
    <w:rsid w:val="00DE5BF9"/>
    <w:rsid w:val="00DE6FA4"/>
    <w:rsid w:val="00DF1794"/>
    <w:rsid w:val="00E06687"/>
    <w:rsid w:val="00E06693"/>
    <w:rsid w:val="00E14D6C"/>
    <w:rsid w:val="00E26064"/>
    <w:rsid w:val="00E5238F"/>
    <w:rsid w:val="00E6624C"/>
    <w:rsid w:val="00E72C72"/>
    <w:rsid w:val="00E75F7D"/>
    <w:rsid w:val="00E84252"/>
    <w:rsid w:val="00ED2330"/>
    <w:rsid w:val="00ED26E4"/>
    <w:rsid w:val="00EE109B"/>
    <w:rsid w:val="00EF0BED"/>
    <w:rsid w:val="00EF19D2"/>
    <w:rsid w:val="00EF62E3"/>
    <w:rsid w:val="00F04051"/>
    <w:rsid w:val="00F12737"/>
    <w:rsid w:val="00F1716E"/>
    <w:rsid w:val="00F42944"/>
    <w:rsid w:val="00F4547E"/>
    <w:rsid w:val="00F47FE7"/>
    <w:rsid w:val="00F50645"/>
    <w:rsid w:val="00F62360"/>
    <w:rsid w:val="00F62697"/>
    <w:rsid w:val="00F672E0"/>
    <w:rsid w:val="00F7628B"/>
    <w:rsid w:val="00F86F05"/>
    <w:rsid w:val="00F87222"/>
    <w:rsid w:val="00FA2049"/>
    <w:rsid w:val="00FA733B"/>
    <w:rsid w:val="00FB0E70"/>
    <w:rsid w:val="00FB3856"/>
    <w:rsid w:val="00FC3C3C"/>
    <w:rsid w:val="00FC466C"/>
    <w:rsid w:val="00FC6E18"/>
    <w:rsid w:val="00FC797C"/>
    <w:rsid w:val="00FD0C57"/>
    <w:rsid w:val="00FD6A32"/>
    <w:rsid w:val="00FE0CE2"/>
    <w:rsid w:val="00FE611F"/>
    <w:rsid w:val="17203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6A124"/>
  <w15:docId w15:val="{09992076-5BED-413C-BA76-A5FAD065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Emphasis"/>
    <w:basedOn w:val="a0"/>
    <w:uiPriority w:val="20"/>
    <w:qFormat/>
    <w:rPr>
      <w:i/>
      <w:iCs/>
    </w:r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</w:style>
  <w:style w:type="character" w:customStyle="1" w:styleId="ac">
    <w:name w:val="批注主题 字符"/>
    <w:basedOn w:val="a4"/>
    <w:link w:val="ab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6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3D378F-22A6-4991-8E1D-E23B762C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882</Characters>
  <Application>Microsoft Office Word</Application>
  <DocSecurity>0</DocSecurity>
  <Lines>7</Lines>
  <Paragraphs>2</Paragraphs>
  <ScaleCrop>false</ScaleCrop>
  <Company>微软中国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gaorong</cp:lastModifiedBy>
  <cp:revision>2</cp:revision>
  <cp:lastPrinted>2020-05-13T02:40:00Z</cp:lastPrinted>
  <dcterms:created xsi:type="dcterms:W3CDTF">2020-06-04T08:14:00Z</dcterms:created>
  <dcterms:modified xsi:type="dcterms:W3CDTF">2020-06-04T08:14:00Z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